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D5F" w:rsidRDefault="00560D5F" w:rsidP="00560D5F">
      <w:pPr>
        <w:pStyle w:val="Nadpis1"/>
        <w:spacing w:line="360" w:lineRule="auto"/>
        <w:jc w:val="center"/>
        <w:rPr>
          <w:sz w:val="32"/>
          <w:szCs w:val="32"/>
        </w:rPr>
      </w:pPr>
      <w:r>
        <w:rPr>
          <w:noProof/>
          <w:lang w:eastAsia="cs-CZ"/>
        </w:rPr>
        <mc:AlternateContent>
          <mc:Choice Requires="wps">
            <w:drawing>
              <wp:anchor distT="0" distB="0" distL="114300" distR="114300" simplePos="0" relativeHeight="251659264" behindDoc="0" locked="0" layoutInCell="1" allowOverlap="1" wp14:anchorId="4DC0768E" wp14:editId="6B90FB60">
                <wp:simplePos x="0" y="0"/>
                <wp:positionH relativeFrom="column">
                  <wp:posOffset>-589280</wp:posOffset>
                </wp:positionH>
                <wp:positionV relativeFrom="paragraph">
                  <wp:posOffset>-1352550</wp:posOffset>
                </wp:positionV>
                <wp:extent cx="6953250" cy="9829800"/>
                <wp:effectExtent l="57150" t="57150" r="76200" b="76200"/>
                <wp:wrapNone/>
                <wp:docPr id="5"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0" cy="9829800"/>
                        </a:xfrm>
                        <a:prstGeom prst="rect">
                          <a:avLst/>
                        </a:prstGeom>
                        <a:noFill/>
                        <a:ln w="127000">
                          <a:solidFill>
                            <a:srgbClr val="FFCC9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949F9" id="Obdélník 5" o:spid="_x0000_s1026" style="position:absolute;margin-left:-46.4pt;margin-top:-106.5pt;width:547.5pt;height:7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" filled="f" strokecolor="#fc9" strokeweight="10pt"/>
            </w:pict>
          </mc:Fallback>
        </mc:AlternateContent>
      </w:r>
    </w:p>
    <w:p w:rsidR="00560D5F" w:rsidRDefault="00560D5F" w:rsidP="00560D5F">
      <w:pPr>
        <w:pStyle w:val="Nadpis1"/>
        <w:spacing w:line="360" w:lineRule="auto"/>
        <w:jc w:val="center"/>
        <w:rPr>
          <w:sz w:val="32"/>
          <w:szCs w:val="32"/>
        </w:rPr>
      </w:pPr>
    </w:p>
    <w:p w:rsidR="00560D5F" w:rsidRPr="008B63A5" w:rsidRDefault="00560D5F" w:rsidP="00560D5F">
      <w:pPr>
        <w:jc w:val="center"/>
        <w:rPr>
          <w:rFonts w:ascii="Book Antiqua" w:hAnsi="Book Antiqua"/>
          <w:b/>
        </w:rPr>
      </w:pPr>
      <w:r w:rsidRPr="008B63A5">
        <w:rPr>
          <w:sz w:val="32"/>
          <w:szCs w:val="32"/>
        </w:rPr>
        <w:t xml:space="preserve"> </w:t>
      </w:r>
    </w:p>
    <w:p w:rsidR="00560D5F" w:rsidRDefault="00AF0704" w:rsidP="00560D5F">
      <w:pPr>
        <w:jc w:val="center"/>
        <w:rPr>
          <w:sz w:val="32"/>
          <w:szCs w:val="32"/>
        </w:rPr>
      </w:pPr>
      <w:proofErr w:type="spellStart"/>
      <w:r>
        <w:rPr>
          <w:rFonts w:ascii="Book Antiqua" w:hAnsi="Book Antiqua" w:cs="Times New Roman"/>
          <w:b/>
          <w:sz w:val="40"/>
          <w:szCs w:val="40"/>
        </w:rPr>
        <w:t>Nutrirestart</w:t>
      </w:r>
      <w:proofErr w:type="spellEnd"/>
      <w:r>
        <w:rPr>
          <w:rFonts w:ascii="Book Antiqua" w:hAnsi="Book Antiqua" w:cs="Times New Roman"/>
          <w:b/>
          <w:sz w:val="40"/>
          <w:szCs w:val="40"/>
        </w:rPr>
        <w:t xml:space="preserve"> – emocionální, psychické a fyzické „odkyselení“</w:t>
      </w:r>
    </w:p>
    <w:p w:rsidR="00560D5F" w:rsidRDefault="00560D5F" w:rsidP="00560D5F">
      <w:pPr>
        <w:jc w:val="center"/>
        <w:rPr>
          <w:sz w:val="32"/>
          <w:szCs w:val="32"/>
        </w:rPr>
      </w:pPr>
    </w:p>
    <w:p w:rsidR="00560D5F" w:rsidRDefault="00560D5F" w:rsidP="00560D5F">
      <w:pPr>
        <w:jc w:val="center"/>
        <w:rPr>
          <w:sz w:val="32"/>
          <w:szCs w:val="32"/>
        </w:rPr>
      </w:pPr>
    </w:p>
    <w:p w:rsidR="00560D5F" w:rsidRDefault="00560D5F" w:rsidP="00560D5F">
      <w:pPr>
        <w:jc w:val="center"/>
        <w:rPr>
          <w:sz w:val="32"/>
          <w:szCs w:val="32"/>
        </w:rPr>
      </w:pPr>
    </w:p>
    <w:p w:rsidR="00560D5F" w:rsidRDefault="00560D5F" w:rsidP="00560D5F">
      <w:pPr>
        <w:jc w:val="center"/>
        <w:rPr>
          <w:sz w:val="32"/>
          <w:szCs w:val="32"/>
        </w:rPr>
      </w:pPr>
    </w:p>
    <w:p w:rsidR="00560D5F" w:rsidRDefault="00560D5F" w:rsidP="00560D5F">
      <w:pPr>
        <w:jc w:val="center"/>
        <w:rPr>
          <w:rFonts w:ascii="Book Antiqua" w:hAnsi="Book Antiqua"/>
          <w:b/>
          <w:sz w:val="36"/>
          <w:szCs w:val="36"/>
        </w:rPr>
      </w:pPr>
      <w:r>
        <w:rPr>
          <w:rFonts w:ascii="Book Antiqua" w:hAnsi="Book Antiqua"/>
          <w:b/>
          <w:sz w:val="36"/>
          <w:szCs w:val="36"/>
        </w:rPr>
        <w:t xml:space="preserve">Ing. </w:t>
      </w:r>
      <w:r w:rsidRPr="0022629D">
        <w:rPr>
          <w:rFonts w:ascii="Book Antiqua" w:hAnsi="Book Antiqua"/>
          <w:b/>
          <w:sz w:val="36"/>
          <w:szCs w:val="36"/>
        </w:rPr>
        <w:t>Radka Burdychová</w:t>
      </w:r>
      <w:r>
        <w:rPr>
          <w:rFonts w:ascii="Book Antiqua" w:hAnsi="Book Antiqua"/>
          <w:b/>
          <w:sz w:val="36"/>
          <w:szCs w:val="36"/>
        </w:rPr>
        <w:t>, Ph.D., MBA</w:t>
      </w:r>
    </w:p>
    <w:p w:rsidR="00560D5F" w:rsidRDefault="00560D5F" w:rsidP="00560D5F">
      <w:pPr>
        <w:jc w:val="center"/>
        <w:rPr>
          <w:rFonts w:ascii="Book Antiqua" w:hAnsi="Book Antiqua"/>
          <w:b/>
          <w:sz w:val="36"/>
          <w:szCs w:val="36"/>
        </w:rPr>
      </w:pPr>
    </w:p>
    <w:p w:rsidR="00560D5F" w:rsidRDefault="00560D5F" w:rsidP="00560D5F">
      <w:pPr>
        <w:jc w:val="center"/>
        <w:rPr>
          <w:rFonts w:ascii="Book Antiqua" w:hAnsi="Book Antiqua"/>
          <w:sz w:val="28"/>
          <w:szCs w:val="28"/>
        </w:rPr>
      </w:pPr>
      <w:r>
        <w:rPr>
          <w:rFonts w:ascii="Book Antiqua" w:hAnsi="Book Antiqua"/>
          <w:sz w:val="28"/>
          <w:szCs w:val="28"/>
        </w:rPr>
        <w:t>20</w:t>
      </w:r>
      <w:r w:rsidR="00AF0704">
        <w:rPr>
          <w:rFonts w:ascii="Book Antiqua" w:hAnsi="Book Antiqua"/>
          <w:sz w:val="28"/>
          <w:szCs w:val="28"/>
        </w:rPr>
        <w:t>21</w:t>
      </w:r>
    </w:p>
    <w:p w:rsidR="00560D5F" w:rsidRDefault="00560D5F" w:rsidP="00560D5F">
      <w:pPr>
        <w:jc w:val="center"/>
        <w:rPr>
          <w:rFonts w:ascii="Book Antiqua" w:hAnsi="Book Antiqua"/>
          <w:sz w:val="28"/>
          <w:szCs w:val="28"/>
        </w:rPr>
      </w:pPr>
    </w:p>
    <w:p w:rsidR="00560D5F" w:rsidRDefault="00560D5F" w:rsidP="00560D5F">
      <w:pPr>
        <w:jc w:val="center"/>
        <w:rPr>
          <w:rFonts w:ascii="Book Antiqua" w:hAnsi="Book Antiqua"/>
          <w:sz w:val="28"/>
          <w:szCs w:val="28"/>
        </w:rPr>
      </w:pPr>
    </w:p>
    <w:p w:rsidR="00AF0704" w:rsidRDefault="00AF0704" w:rsidP="00560D5F">
      <w:pPr>
        <w:jc w:val="center"/>
        <w:rPr>
          <w:rFonts w:ascii="Book Antiqua" w:hAnsi="Book Antiqua"/>
          <w:sz w:val="28"/>
          <w:szCs w:val="28"/>
        </w:rPr>
      </w:pPr>
    </w:p>
    <w:p w:rsidR="00AF0704" w:rsidRDefault="00AF0704" w:rsidP="00560D5F">
      <w:pPr>
        <w:jc w:val="center"/>
        <w:rPr>
          <w:rFonts w:ascii="Book Antiqua" w:hAnsi="Book Antiqua"/>
          <w:sz w:val="28"/>
          <w:szCs w:val="28"/>
        </w:rPr>
      </w:pPr>
    </w:p>
    <w:p w:rsidR="00560D5F" w:rsidRDefault="00560D5F" w:rsidP="00560D5F">
      <w:pPr>
        <w:jc w:val="center"/>
        <w:rPr>
          <w:rFonts w:ascii="Book Antiqua" w:hAnsi="Book Antiqua"/>
          <w:sz w:val="28"/>
          <w:szCs w:val="28"/>
        </w:rPr>
      </w:pPr>
    </w:p>
    <w:p w:rsidR="00AF0704" w:rsidRPr="00AF0704" w:rsidRDefault="00A328A3" w:rsidP="00AF0704">
      <w:pPr>
        <w:jc w:val="center"/>
        <w:rPr>
          <w:rFonts w:ascii="Book Antiqua" w:hAnsi="Book Antiqua"/>
          <w:color w:val="000000" w:themeColor="text1"/>
          <w:sz w:val="28"/>
          <w:szCs w:val="28"/>
        </w:rPr>
      </w:pPr>
      <w:hyperlink r:id="rId7" w:history="1">
        <w:r w:rsidR="00560D5F" w:rsidRPr="00560D5F">
          <w:rPr>
            <w:rStyle w:val="Hypertextovodkaz"/>
            <w:rFonts w:ascii="Book Antiqua" w:hAnsi="Book Antiqua"/>
            <w:color w:val="000000" w:themeColor="text1"/>
            <w:sz w:val="28"/>
            <w:szCs w:val="28"/>
            <w:u w:val="none"/>
          </w:rPr>
          <w:t>www.nutriacademy.cz</w:t>
        </w:r>
      </w:hyperlink>
      <w:r w:rsidR="00560D5F" w:rsidRPr="001D58D2">
        <w:rPr>
          <w:rFonts w:ascii="Book Antiqua" w:hAnsi="Book Antiqua"/>
          <w:sz w:val="28"/>
          <w:szCs w:val="28"/>
        </w:rPr>
        <w:t>,</w:t>
      </w:r>
      <w:r w:rsidR="00AF0704">
        <w:rPr>
          <w:rFonts w:ascii="Book Antiqua" w:hAnsi="Book Antiqua"/>
          <w:sz w:val="28"/>
          <w:szCs w:val="28"/>
        </w:rPr>
        <w:t xml:space="preserve"> </w:t>
      </w:r>
      <w:hyperlink r:id="rId8" w:history="1">
        <w:r w:rsidR="00AF0704" w:rsidRPr="00AF0704">
          <w:rPr>
            <w:rStyle w:val="Hypertextovodkaz"/>
            <w:rFonts w:ascii="Book Antiqua" w:hAnsi="Book Antiqua"/>
            <w:color w:val="000000" w:themeColor="text1"/>
            <w:sz w:val="28"/>
            <w:szCs w:val="28"/>
            <w:u w:val="none"/>
          </w:rPr>
          <w:t>www.nutri.academy</w:t>
        </w:r>
      </w:hyperlink>
    </w:p>
    <w:p w:rsidR="00AF0704" w:rsidRDefault="00AF0704" w:rsidP="00AF0704">
      <w:pPr>
        <w:jc w:val="center"/>
        <w:rPr>
          <w:rFonts w:ascii="Book Antiqua" w:hAnsi="Book Antiqua"/>
          <w:sz w:val="28"/>
          <w:szCs w:val="28"/>
        </w:rPr>
      </w:pPr>
    </w:p>
    <w:p w:rsidR="00AF0704" w:rsidRDefault="00AF0704" w:rsidP="00AF0704">
      <w:pPr>
        <w:jc w:val="center"/>
        <w:rPr>
          <w:rFonts w:ascii="Book Antiqua" w:hAnsi="Book Antiqua"/>
          <w:sz w:val="28"/>
          <w:szCs w:val="28"/>
        </w:rPr>
      </w:pPr>
    </w:p>
    <w:p w:rsidR="00D35E7E" w:rsidRPr="00617706" w:rsidRDefault="00AF0704" w:rsidP="00AF0704">
      <w:pPr>
        <w:jc w:val="center"/>
        <w:rPr>
          <w:rFonts w:ascii="Times New Roman" w:hAnsi="Times New Roman" w:cs="Times New Roman"/>
          <w:b/>
          <w:i/>
          <w:sz w:val="24"/>
          <w:szCs w:val="24"/>
        </w:rPr>
      </w:pPr>
      <w:r>
        <w:rPr>
          <w:rFonts w:ascii="Times New Roman" w:hAnsi="Times New Roman" w:cs="Times New Roman"/>
          <w:b/>
          <w:i/>
          <w:sz w:val="24"/>
          <w:szCs w:val="24"/>
        </w:rPr>
        <w:t>Nejdůl</w:t>
      </w:r>
      <w:bookmarkStart w:id="0" w:name="_GoBack"/>
      <w:bookmarkEnd w:id="0"/>
      <w:r w:rsidR="00D35E7E" w:rsidRPr="00617706">
        <w:rPr>
          <w:rFonts w:ascii="Times New Roman" w:hAnsi="Times New Roman" w:cs="Times New Roman"/>
          <w:b/>
          <w:i/>
          <w:sz w:val="24"/>
          <w:szCs w:val="24"/>
        </w:rPr>
        <w:t xml:space="preserve">ežitější a nejhlubší příčinou všech stresů a nemocí je to, když člověk nežije svůj potenciál, není schopen prosadit ve své duši vlastní vůli a úmysly, když nežije svůj vlastní </w:t>
      </w:r>
      <w:r w:rsidR="00CB7133">
        <w:rPr>
          <w:rFonts w:ascii="Times New Roman" w:hAnsi="Times New Roman" w:cs="Times New Roman"/>
          <w:b/>
          <w:i/>
          <w:sz w:val="24"/>
          <w:szCs w:val="24"/>
        </w:rPr>
        <w:t>život</w:t>
      </w:r>
      <w:r w:rsidR="00D35E7E" w:rsidRPr="00617706">
        <w:rPr>
          <w:rFonts w:ascii="Times New Roman" w:hAnsi="Times New Roman" w:cs="Times New Roman"/>
          <w:b/>
          <w:i/>
          <w:sz w:val="24"/>
          <w:szCs w:val="24"/>
        </w:rPr>
        <w:t>“.</w:t>
      </w:r>
    </w:p>
    <w:p w:rsidR="008B75C6" w:rsidRDefault="00D35E7E" w:rsidP="008B75C6">
      <w:pPr>
        <w:spacing w:line="240" w:lineRule="auto"/>
        <w:jc w:val="both"/>
        <w:rPr>
          <w:rFonts w:ascii="Book Antiqua" w:hAnsi="Book Antiqua" w:cs="Times New Roman"/>
          <w:b/>
          <w:sz w:val="40"/>
          <w:szCs w:val="40"/>
        </w:rPr>
      </w:pPr>
      <w:r w:rsidRPr="00276716">
        <w:rPr>
          <w:rFonts w:ascii="Times New Roman" w:hAnsi="Times New Roman" w:cs="Times New Roman"/>
          <w:sz w:val="24"/>
          <w:szCs w:val="24"/>
        </w:rPr>
        <w:t>Potlačení pocit</w:t>
      </w:r>
      <w:r w:rsidR="00837A14" w:rsidRPr="00276716">
        <w:rPr>
          <w:rFonts w:ascii="Times New Roman" w:hAnsi="Times New Roman" w:cs="Times New Roman"/>
          <w:sz w:val="24"/>
          <w:szCs w:val="24"/>
        </w:rPr>
        <w:t>ů a emocí, neposlouchání vlastního těla a racionální řešení problémů vede ke zdravotním potížím, nadváze, podváze apod. Naše buňky jsou naprogramovány na radost a skutečné štěstí vychází vždy z našeho vlastního nitra. Kdybychom neměli psychické problémy a náš citový život by byl harmonický, kdybychom žili naprosto podle vůle a úmyslů našeho vlastního JÁ, pak bychom mohli jíst a pít a vdechovat cokoli. Nikdo z nás však není tak duchovně daleko a my lidé máme s</w:t>
      </w:r>
      <w:r w:rsidR="00276716" w:rsidRPr="00276716">
        <w:rPr>
          <w:rFonts w:ascii="Times New Roman" w:hAnsi="Times New Roman" w:cs="Times New Roman"/>
          <w:sz w:val="24"/>
          <w:szCs w:val="24"/>
        </w:rPr>
        <w:t>klony</w:t>
      </w:r>
      <w:r w:rsidR="00837A14" w:rsidRPr="00276716">
        <w:rPr>
          <w:rFonts w:ascii="Times New Roman" w:hAnsi="Times New Roman" w:cs="Times New Roman"/>
          <w:sz w:val="24"/>
          <w:szCs w:val="24"/>
        </w:rPr>
        <w:t xml:space="preserve"> </w:t>
      </w:r>
      <w:r w:rsidR="00276716" w:rsidRPr="00276716">
        <w:rPr>
          <w:rFonts w:ascii="Times New Roman" w:hAnsi="Times New Roman" w:cs="Times New Roman"/>
          <w:sz w:val="24"/>
          <w:szCs w:val="24"/>
        </w:rPr>
        <w:t xml:space="preserve">ve svém organismu </w:t>
      </w:r>
      <w:r w:rsidR="00276716" w:rsidRPr="00276716">
        <w:rPr>
          <w:rFonts w:ascii="Times New Roman" w:hAnsi="Times New Roman" w:cs="Times New Roman"/>
          <w:b/>
          <w:sz w:val="24"/>
          <w:szCs w:val="24"/>
        </w:rPr>
        <w:t>ukládat škodliviny právě na místech, která jsou spojena s psychickými a emocionálními problémy.</w:t>
      </w:r>
    </w:p>
    <w:p w:rsidR="008B75C6" w:rsidRDefault="008B75C6" w:rsidP="003C6D3E">
      <w:pPr>
        <w:jc w:val="center"/>
        <w:rPr>
          <w:rFonts w:ascii="Book Antiqua" w:hAnsi="Book Antiqua" w:cs="Times New Roman"/>
          <w:b/>
          <w:sz w:val="40"/>
          <w:szCs w:val="40"/>
        </w:rPr>
      </w:pPr>
    </w:p>
    <w:p w:rsidR="008F3571" w:rsidRDefault="00617706" w:rsidP="008B75C6">
      <w:pPr>
        <w:pBdr>
          <w:top w:val="single" w:sz="4" w:space="1" w:color="auto"/>
          <w:left w:val="single" w:sz="4" w:space="0" w:color="auto"/>
          <w:bottom w:val="single" w:sz="4" w:space="1" w:color="auto"/>
          <w:right w:val="single" w:sz="4" w:space="4" w:color="auto"/>
        </w:pBdr>
        <w:jc w:val="both"/>
        <w:rPr>
          <w:rFonts w:ascii="Times New Roman" w:hAnsi="Times New Roman" w:cs="Times New Roman"/>
          <w:b/>
          <w:sz w:val="24"/>
          <w:szCs w:val="24"/>
        </w:rPr>
      </w:pPr>
      <w:r>
        <w:rPr>
          <w:rFonts w:ascii="Times New Roman" w:hAnsi="Times New Roman" w:cs="Times New Roman"/>
          <w:b/>
          <w:sz w:val="24"/>
          <w:szCs w:val="24"/>
        </w:rPr>
        <w:t xml:space="preserve">Pročištění a detoxikaci můžeme učinit na fyzické úrovni, ale to vždy zůstane pouze </w:t>
      </w:r>
      <w:r w:rsidR="008F3571">
        <w:rPr>
          <w:rFonts w:ascii="Times New Roman" w:hAnsi="Times New Roman" w:cs="Times New Roman"/>
          <w:b/>
          <w:sz w:val="24"/>
          <w:szCs w:val="24"/>
        </w:rPr>
        <w:t>základním kamenem celkové léčby organismu</w:t>
      </w:r>
      <w:r>
        <w:rPr>
          <w:rFonts w:ascii="Times New Roman" w:hAnsi="Times New Roman" w:cs="Times New Roman"/>
          <w:b/>
          <w:sz w:val="24"/>
          <w:szCs w:val="24"/>
        </w:rPr>
        <w:t xml:space="preserve">. Holistickým přístupem je nutné odstranit z těla také emocionální odpad. </w:t>
      </w:r>
    </w:p>
    <w:p w:rsidR="00617706" w:rsidRDefault="00617706" w:rsidP="008B75C6">
      <w:pPr>
        <w:pBdr>
          <w:top w:val="single" w:sz="4" w:space="1" w:color="auto"/>
          <w:left w:val="single" w:sz="4" w:space="0" w:color="auto"/>
          <w:bottom w:val="single" w:sz="4" w:space="1" w:color="auto"/>
          <w:right w:val="single" w:sz="4" w:space="4" w:color="auto"/>
        </w:pBdr>
        <w:jc w:val="both"/>
        <w:rPr>
          <w:rFonts w:ascii="Times New Roman" w:hAnsi="Times New Roman" w:cs="Times New Roman"/>
          <w:b/>
          <w:sz w:val="24"/>
          <w:szCs w:val="24"/>
        </w:rPr>
      </w:pPr>
      <w:r>
        <w:rPr>
          <w:rFonts w:ascii="Times New Roman" w:hAnsi="Times New Roman" w:cs="Times New Roman"/>
          <w:b/>
          <w:sz w:val="24"/>
          <w:szCs w:val="24"/>
        </w:rPr>
        <w:t xml:space="preserve">Nejdříve je nutné </w:t>
      </w:r>
      <w:r w:rsidR="008F3571">
        <w:rPr>
          <w:rFonts w:ascii="Times New Roman" w:hAnsi="Times New Roman" w:cs="Times New Roman"/>
          <w:b/>
          <w:sz w:val="24"/>
          <w:szCs w:val="24"/>
        </w:rPr>
        <w:t>o</w:t>
      </w:r>
      <w:r>
        <w:rPr>
          <w:rFonts w:ascii="Times New Roman" w:hAnsi="Times New Roman" w:cs="Times New Roman"/>
          <w:b/>
          <w:sz w:val="24"/>
          <w:szCs w:val="24"/>
        </w:rPr>
        <w:t xml:space="preserve">čistit organismus na úrovni fyzické, aby si tělo oddechlo. </w:t>
      </w:r>
      <w:r w:rsidR="008F3571">
        <w:rPr>
          <w:rFonts w:ascii="Times New Roman" w:hAnsi="Times New Roman" w:cs="Times New Roman"/>
          <w:b/>
          <w:sz w:val="24"/>
          <w:szCs w:val="24"/>
        </w:rPr>
        <w:t xml:space="preserve">Pak </w:t>
      </w:r>
      <w:r>
        <w:rPr>
          <w:rFonts w:ascii="Times New Roman" w:hAnsi="Times New Roman" w:cs="Times New Roman"/>
          <w:b/>
          <w:sz w:val="24"/>
          <w:szCs w:val="24"/>
        </w:rPr>
        <w:t>je vhodné vyčisti</w:t>
      </w:r>
      <w:r w:rsidR="008F3571">
        <w:rPr>
          <w:rFonts w:ascii="Times New Roman" w:hAnsi="Times New Roman" w:cs="Times New Roman"/>
          <w:b/>
          <w:sz w:val="24"/>
          <w:szCs w:val="24"/>
        </w:rPr>
        <w:t>t</w:t>
      </w:r>
      <w:r>
        <w:rPr>
          <w:rFonts w:ascii="Times New Roman" w:hAnsi="Times New Roman" w:cs="Times New Roman"/>
          <w:b/>
          <w:sz w:val="24"/>
          <w:szCs w:val="24"/>
        </w:rPr>
        <w:t xml:space="preserve"> tělo od těžkých kovů a hluboce uložených jedů a </w:t>
      </w:r>
      <w:r w:rsidR="008F3571">
        <w:rPr>
          <w:rFonts w:ascii="Times New Roman" w:hAnsi="Times New Roman" w:cs="Times New Roman"/>
          <w:b/>
          <w:sz w:val="24"/>
          <w:szCs w:val="24"/>
        </w:rPr>
        <w:t xml:space="preserve">usazenin a </w:t>
      </w:r>
      <w:r>
        <w:rPr>
          <w:rFonts w:ascii="Times New Roman" w:hAnsi="Times New Roman" w:cs="Times New Roman"/>
          <w:b/>
          <w:sz w:val="24"/>
          <w:szCs w:val="24"/>
        </w:rPr>
        <w:t xml:space="preserve">až potom řešit psychické bloky, negativní myšlenkové vzorce a mentální </w:t>
      </w:r>
      <w:r w:rsidR="008F3571">
        <w:rPr>
          <w:rFonts w:ascii="Times New Roman" w:hAnsi="Times New Roman" w:cs="Times New Roman"/>
          <w:b/>
          <w:sz w:val="24"/>
          <w:szCs w:val="24"/>
        </w:rPr>
        <w:t>překážky</w:t>
      </w:r>
      <w:r>
        <w:rPr>
          <w:rFonts w:ascii="Times New Roman" w:hAnsi="Times New Roman" w:cs="Times New Roman"/>
          <w:b/>
          <w:sz w:val="24"/>
          <w:szCs w:val="24"/>
        </w:rPr>
        <w:t>.</w:t>
      </w:r>
    </w:p>
    <w:p w:rsidR="008F3571" w:rsidRPr="00276716" w:rsidRDefault="008F3571" w:rsidP="008B75C6">
      <w:pPr>
        <w:pBdr>
          <w:top w:val="single" w:sz="4" w:space="1" w:color="auto"/>
          <w:left w:val="single" w:sz="4" w:space="0"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b/>
          <w:sz w:val="24"/>
          <w:szCs w:val="24"/>
        </w:rPr>
        <w:t>„Spokojenost těla i duše“</w:t>
      </w:r>
    </w:p>
    <w:p w:rsidR="008B75C6" w:rsidRDefault="008B75C6" w:rsidP="008B75C6">
      <w:pPr>
        <w:spacing w:line="240" w:lineRule="auto"/>
        <w:jc w:val="both"/>
        <w:rPr>
          <w:rFonts w:ascii="Times New Roman" w:hAnsi="Times New Roman" w:cs="Times New Roman"/>
          <w:sz w:val="24"/>
          <w:szCs w:val="24"/>
        </w:rPr>
      </w:pPr>
    </w:p>
    <w:p w:rsidR="00F14835" w:rsidRDefault="00B76808" w:rsidP="008B75C6">
      <w:pPr>
        <w:spacing w:line="240" w:lineRule="auto"/>
        <w:jc w:val="both"/>
        <w:rPr>
          <w:rFonts w:ascii="Book Antiqua" w:hAnsi="Book Antiqua" w:cs="Times New Roman"/>
          <w:b/>
          <w:sz w:val="32"/>
          <w:szCs w:val="32"/>
        </w:rPr>
      </w:pPr>
      <w:r>
        <w:rPr>
          <w:rFonts w:ascii="Times New Roman" w:hAnsi="Times New Roman" w:cs="Times New Roman"/>
          <w:sz w:val="24"/>
          <w:szCs w:val="24"/>
        </w:rPr>
        <w:t>Každý člověk má z psychologického pohledu nějaký stín. Ten v sobě nese neprožité, nemilované, potlačené a možná i temné stránky našeho charakteru. Určuje, na jakých místech organismu vznikají blokády a kde se budou ukládat škodliviny, hleny a jedy. Naučte se překročit svůj vlastní stín! Objevujte se, vyrovnejte se sami se sebou, nalezněte své stíny a přijměte je – jsou součástí Vás, Vašeho JÁ a patří k Vám stejně jako Vaše dobré stránky.</w:t>
      </w:r>
    </w:p>
    <w:p w:rsidR="008B75C6" w:rsidRDefault="008B75C6" w:rsidP="008B75C6">
      <w:pPr>
        <w:jc w:val="center"/>
        <w:rPr>
          <w:rFonts w:ascii="Book Antiqua" w:hAnsi="Book Antiqua" w:cs="Times New Roman"/>
          <w:b/>
          <w:sz w:val="32"/>
          <w:szCs w:val="32"/>
        </w:rPr>
      </w:pPr>
    </w:p>
    <w:p w:rsidR="00436440" w:rsidRDefault="00436440" w:rsidP="008B75C6">
      <w:pPr>
        <w:jc w:val="center"/>
        <w:rPr>
          <w:rFonts w:ascii="Book Antiqua" w:hAnsi="Book Antiqua" w:cs="Times New Roman"/>
          <w:b/>
          <w:sz w:val="32"/>
          <w:szCs w:val="32"/>
        </w:rPr>
      </w:pPr>
    </w:p>
    <w:p w:rsidR="00436440" w:rsidRDefault="00436440" w:rsidP="008B75C6">
      <w:pPr>
        <w:jc w:val="center"/>
        <w:rPr>
          <w:rFonts w:ascii="Book Antiqua" w:hAnsi="Book Antiqua" w:cs="Times New Roman"/>
          <w:b/>
          <w:sz w:val="32"/>
          <w:szCs w:val="32"/>
        </w:rPr>
      </w:pPr>
    </w:p>
    <w:p w:rsidR="00436440" w:rsidRDefault="00436440" w:rsidP="008B75C6">
      <w:pPr>
        <w:jc w:val="center"/>
        <w:rPr>
          <w:rFonts w:ascii="Book Antiqua" w:hAnsi="Book Antiqua" w:cs="Times New Roman"/>
          <w:b/>
          <w:sz w:val="32"/>
          <w:szCs w:val="32"/>
        </w:rPr>
      </w:pPr>
    </w:p>
    <w:p w:rsidR="00436440" w:rsidRDefault="00436440" w:rsidP="008B75C6">
      <w:pPr>
        <w:jc w:val="center"/>
        <w:rPr>
          <w:rFonts w:ascii="Book Antiqua" w:hAnsi="Book Antiqua" w:cs="Times New Roman"/>
          <w:b/>
          <w:sz w:val="32"/>
          <w:szCs w:val="32"/>
        </w:rPr>
      </w:pPr>
    </w:p>
    <w:p w:rsidR="00436440" w:rsidRDefault="00436440" w:rsidP="008B75C6">
      <w:pPr>
        <w:jc w:val="center"/>
        <w:rPr>
          <w:rFonts w:ascii="Book Antiqua" w:hAnsi="Book Antiqua" w:cs="Times New Roman"/>
          <w:b/>
          <w:sz w:val="32"/>
          <w:szCs w:val="32"/>
        </w:rPr>
      </w:pPr>
    </w:p>
    <w:p w:rsidR="00B76808" w:rsidRPr="00F14835" w:rsidRDefault="00F14835" w:rsidP="008B75C6">
      <w:pPr>
        <w:jc w:val="center"/>
        <w:rPr>
          <w:rFonts w:ascii="Book Antiqua" w:hAnsi="Book Antiqua" w:cs="Times New Roman"/>
          <w:b/>
          <w:sz w:val="32"/>
          <w:szCs w:val="32"/>
        </w:rPr>
      </w:pPr>
      <w:r w:rsidRPr="00F14835">
        <w:rPr>
          <w:rFonts w:ascii="Book Antiqua" w:hAnsi="Book Antiqua" w:cs="Times New Roman"/>
          <w:b/>
          <w:sz w:val="32"/>
          <w:szCs w:val="32"/>
        </w:rPr>
        <w:t>Myšlenkové vzorce a fyzické tělo</w:t>
      </w:r>
    </w:p>
    <w:p w:rsidR="00F14835" w:rsidRDefault="003C63B4" w:rsidP="008B75C6">
      <w:pPr>
        <w:spacing w:after="0" w:line="240" w:lineRule="auto"/>
        <w:jc w:val="both"/>
        <w:rPr>
          <w:rFonts w:ascii="Times New Roman" w:hAnsi="Times New Roman" w:cs="Times New Roman"/>
          <w:sz w:val="24"/>
          <w:szCs w:val="24"/>
        </w:rPr>
      </w:pPr>
      <w:r w:rsidRPr="00E114B7">
        <w:rPr>
          <w:rFonts w:ascii="Times New Roman" w:hAnsi="Times New Roman" w:cs="Times New Roman"/>
          <w:sz w:val="24"/>
          <w:szCs w:val="24"/>
        </w:rPr>
        <w:t>„Nemoci si v těle vytváříme sami“. Myšlen</w:t>
      </w:r>
      <w:r w:rsidR="00FE67FD">
        <w:rPr>
          <w:rFonts w:ascii="Times New Roman" w:hAnsi="Times New Roman" w:cs="Times New Roman"/>
          <w:sz w:val="24"/>
          <w:szCs w:val="24"/>
        </w:rPr>
        <w:t>k</w:t>
      </w:r>
      <w:r w:rsidRPr="00E114B7">
        <w:rPr>
          <w:rFonts w:ascii="Times New Roman" w:hAnsi="Times New Roman" w:cs="Times New Roman"/>
          <w:sz w:val="24"/>
          <w:szCs w:val="24"/>
        </w:rPr>
        <w:t>ové vzorce a způsoby mluvy vytvářejí držení těla, harmonii nebo nemoc.</w:t>
      </w:r>
      <w:r w:rsidR="00F14835" w:rsidRPr="00F14835">
        <w:rPr>
          <w:rFonts w:ascii="Times New Roman" w:hAnsi="Times New Roman" w:cs="Times New Roman"/>
          <w:b/>
          <w:sz w:val="24"/>
          <w:szCs w:val="24"/>
        </w:rPr>
        <w:t xml:space="preserve"> </w:t>
      </w:r>
      <w:r w:rsidR="00F14835" w:rsidRPr="00F14835">
        <w:rPr>
          <w:rFonts w:ascii="Times New Roman" w:hAnsi="Times New Roman" w:cs="Times New Roman"/>
          <w:sz w:val="24"/>
          <w:szCs w:val="24"/>
        </w:rPr>
        <w:t>Vnímání sebe sama je vedlejším produktem buněčného metabolismu a tkáňového napětí zapsaného v mozku.</w:t>
      </w:r>
      <w:r w:rsidR="00362606">
        <w:rPr>
          <w:rFonts w:ascii="Times New Roman" w:hAnsi="Times New Roman" w:cs="Times New Roman"/>
          <w:sz w:val="24"/>
          <w:szCs w:val="24"/>
        </w:rPr>
        <w:t xml:space="preserve"> Níže je uveden přehled základních projevů fyzického těla a jejich souvislost s myšlenkovými vzorci a psychikou.</w:t>
      </w:r>
    </w:p>
    <w:p w:rsidR="00FD440B" w:rsidRPr="00F14835" w:rsidRDefault="00FD440B" w:rsidP="008B75C6">
      <w:pPr>
        <w:spacing w:after="0" w:line="240" w:lineRule="auto"/>
        <w:jc w:val="both"/>
        <w:rPr>
          <w:rFonts w:ascii="Times New Roman" w:hAnsi="Times New Roman" w:cs="Times New Roman"/>
          <w:sz w:val="24"/>
          <w:szCs w:val="24"/>
        </w:rPr>
      </w:pPr>
    </w:p>
    <w:p w:rsidR="00D66DE2" w:rsidRPr="00E114B7" w:rsidRDefault="003A1517" w:rsidP="008B75C6">
      <w:pPr>
        <w:spacing w:line="240" w:lineRule="auto"/>
        <w:jc w:val="both"/>
        <w:rPr>
          <w:rFonts w:ascii="Times New Roman" w:hAnsi="Times New Roman" w:cs="Times New Roman"/>
          <w:sz w:val="24"/>
          <w:szCs w:val="24"/>
        </w:rPr>
      </w:pPr>
      <w:r w:rsidRPr="00FE67FD">
        <w:rPr>
          <w:rFonts w:ascii="Times New Roman" w:hAnsi="Times New Roman" w:cs="Times New Roman"/>
          <w:b/>
          <w:sz w:val="24"/>
          <w:szCs w:val="24"/>
        </w:rPr>
        <w:t>Vzpřímený postoj</w:t>
      </w:r>
      <w:r w:rsidR="00FD440B">
        <w:rPr>
          <w:rFonts w:ascii="Times New Roman" w:hAnsi="Times New Roman" w:cs="Times New Roman"/>
          <w:b/>
          <w:sz w:val="24"/>
          <w:szCs w:val="24"/>
        </w:rPr>
        <w:t xml:space="preserve">: </w:t>
      </w:r>
      <w:r w:rsidRPr="00FD440B">
        <w:rPr>
          <w:rFonts w:ascii="Times New Roman" w:hAnsi="Times New Roman" w:cs="Times New Roman"/>
          <w:sz w:val="24"/>
          <w:szCs w:val="24"/>
        </w:rPr>
        <w:t>člověk musí mít vytvořenu síť vhodných sociálních a interpersonálních vztahů</w:t>
      </w:r>
      <w:r w:rsidR="00D66DE2">
        <w:rPr>
          <w:rFonts w:ascii="Times New Roman" w:hAnsi="Times New Roman" w:cs="Times New Roman"/>
          <w:sz w:val="24"/>
          <w:szCs w:val="24"/>
        </w:rPr>
        <w:t xml:space="preserve">. </w:t>
      </w:r>
      <w:r w:rsidR="00D66DE2" w:rsidRPr="00E114B7">
        <w:rPr>
          <w:rFonts w:ascii="Times New Roman" w:hAnsi="Times New Roman" w:cs="Times New Roman"/>
          <w:sz w:val="24"/>
          <w:szCs w:val="24"/>
        </w:rPr>
        <w:t xml:space="preserve">Páteř </w:t>
      </w:r>
      <w:r w:rsidR="00D66DE2">
        <w:rPr>
          <w:rFonts w:ascii="Times New Roman" w:hAnsi="Times New Roman" w:cs="Times New Roman"/>
          <w:sz w:val="24"/>
          <w:szCs w:val="24"/>
        </w:rPr>
        <w:t>je naše pevná opora. Potíže v hrudní části páteře znamenají n</w:t>
      </w:r>
      <w:r w:rsidR="00D66DE2" w:rsidRPr="00E114B7">
        <w:rPr>
          <w:rFonts w:ascii="Times New Roman" w:hAnsi="Times New Roman" w:cs="Times New Roman"/>
          <w:sz w:val="24"/>
          <w:szCs w:val="24"/>
        </w:rPr>
        <w:t>edostatek citové opory (manžel, milenec, přítel, nadřízený)</w:t>
      </w:r>
      <w:r w:rsidR="00D66DE2">
        <w:rPr>
          <w:rFonts w:ascii="Times New Roman" w:hAnsi="Times New Roman" w:cs="Times New Roman"/>
          <w:sz w:val="24"/>
          <w:szCs w:val="24"/>
        </w:rPr>
        <w:t>, v bederní páteři pocity viny, potíže či bolesti v kříži znamenají finanční problémy.</w:t>
      </w:r>
    </w:p>
    <w:p w:rsidR="003C63B4" w:rsidRPr="00E114B7" w:rsidRDefault="003C63B4" w:rsidP="008B75C6">
      <w:pPr>
        <w:spacing w:after="0" w:line="240" w:lineRule="auto"/>
        <w:jc w:val="both"/>
        <w:rPr>
          <w:rFonts w:ascii="Times New Roman" w:hAnsi="Times New Roman" w:cs="Times New Roman"/>
          <w:sz w:val="24"/>
          <w:szCs w:val="24"/>
        </w:rPr>
      </w:pPr>
    </w:p>
    <w:p w:rsidR="003C63B4" w:rsidRPr="00E114B7" w:rsidRDefault="003C63B4" w:rsidP="008B75C6">
      <w:pPr>
        <w:spacing w:after="0" w:line="240" w:lineRule="auto"/>
        <w:jc w:val="both"/>
        <w:rPr>
          <w:rFonts w:ascii="Times New Roman" w:hAnsi="Times New Roman" w:cs="Times New Roman"/>
          <w:sz w:val="24"/>
          <w:szCs w:val="24"/>
        </w:rPr>
      </w:pPr>
      <w:r w:rsidRPr="00FD440B">
        <w:rPr>
          <w:rFonts w:ascii="Times New Roman" w:hAnsi="Times New Roman" w:cs="Times New Roman"/>
          <w:b/>
          <w:sz w:val="24"/>
          <w:szCs w:val="24"/>
        </w:rPr>
        <w:t>Hlava</w:t>
      </w:r>
      <w:r w:rsidR="00FD440B">
        <w:rPr>
          <w:rFonts w:ascii="Times New Roman" w:hAnsi="Times New Roman" w:cs="Times New Roman"/>
          <w:b/>
          <w:sz w:val="24"/>
          <w:szCs w:val="24"/>
        </w:rPr>
        <w:t xml:space="preserve">: </w:t>
      </w:r>
      <w:r w:rsidR="00FD440B" w:rsidRPr="00FD440B">
        <w:rPr>
          <w:rFonts w:ascii="Times New Roman" w:hAnsi="Times New Roman" w:cs="Times New Roman"/>
          <w:sz w:val="24"/>
          <w:szCs w:val="24"/>
        </w:rPr>
        <w:t>náš</w:t>
      </w:r>
      <w:r w:rsidRPr="00FD440B">
        <w:rPr>
          <w:rFonts w:ascii="Times New Roman" w:hAnsi="Times New Roman" w:cs="Times New Roman"/>
          <w:sz w:val="24"/>
          <w:szCs w:val="24"/>
        </w:rPr>
        <w:t xml:space="preserve"> </w:t>
      </w:r>
      <w:r w:rsidRPr="00E114B7">
        <w:rPr>
          <w:rFonts w:ascii="Times New Roman" w:hAnsi="Times New Roman" w:cs="Times New Roman"/>
          <w:sz w:val="24"/>
          <w:szCs w:val="24"/>
        </w:rPr>
        <w:t xml:space="preserve">symbol. Potíže v oblasti hlavy </w:t>
      </w:r>
      <w:r w:rsidR="00FD440B">
        <w:rPr>
          <w:rFonts w:ascii="Times New Roman" w:hAnsi="Times New Roman" w:cs="Times New Roman"/>
          <w:sz w:val="24"/>
          <w:szCs w:val="24"/>
        </w:rPr>
        <w:t>znamenají</w:t>
      </w:r>
      <w:r w:rsidRPr="00E114B7">
        <w:rPr>
          <w:rFonts w:ascii="Times New Roman" w:hAnsi="Times New Roman" w:cs="Times New Roman"/>
          <w:sz w:val="24"/>
          <w:szCs w:val="24"/>
        </w:rPr>
        <w:t xml:space="preserve"> zásadní problém. Bolesti</w:t>
      </w:r>
      <w:r w:rsidR="00FD440B">
        <w:rPr>
          <w:rFonts w:ascii="Times New Roman" w:hAnsi="Times New Roman" w:cs="Times New Roman"/>
          <w:sz w:val="24"/>
          <w:szCs w:val="24"/>
        </w:rPr>
        <w:t xml:space="preserve"> </w:t>
      </w:r>
      <w:r w:rsidRPr="00E114B7">
        <w:rPr>
          <w:rFonts w:ascii="Times New Roman" w:hAnsi="Times New Roman" w:cs="Times New Roman"/>
          <w:sz w:val="24"/>
          <w:szCs w:val="24"/>
        </w:rPr>
        <w:t xml:space="preserve">hlavy </w:t>
      </w:r>
      <w:r w:rsidR="00FD440B">
        <w:rPr>
          <w:rFonts w:ascii="Times New Roman" w:hAnsi="Times New Roman" w:cs="Times New Roman"/>
          <w:sz w:val="24"/>
          <w:szCs w:val="24"/>
        </w:rPr>
        <w:t>=</w:t>
      </w:r>
      <w:r w:rsidRPr="00E114B7">
        <w:rPr>
          <w:rFonts w:ascii="Times New Roman" w:hAnsi="Times New Roman" w:cs="Times New Roman"/>
          <w:sz w:val="24"/>
          <w:szCs w:val="24"/>
        </w:rPr>
        <w:t xml:space="preserve"> ubližuji sám sobě. Migrény</w:t>
      </w:r>
      <w:r w:rsidR="00FD440B">
        <w:rPr>
          <w:rFonts w:ascii="Times New Roman" w:hAnsi="Times New Roman" w:cs="Times New Roman"/>
          <w:sz w:val="24"/>
          <w:szCs w:val="24"/>
        </w:rPr>
        <w:t xml:space="preserve"> </w:t>
      </w:r>
      <w:r w:rsidRPr="00E114B7">
        <w:rPr>
          <w:rFonts w:ascii="Times New Roman" w:hAnsi="Times New Roman" w:cs="Times New Roman"/>
          <w:sz w:val="24"/>
          <w:szCs w:val="24"/>
        </w:rPr>
        <w:t>= za každou cenu chci být dokonalý</w:t>
      </w:r>
      <w:r w:rsidR="00FD440B">
        <w:rPr>
          <w:rFonts w:ascii="Times New Roman" w:hAnsi="Times New Roman" w:cs="Times New Roman"/>
          <w:sz w:val="24"/>
          <w:szCs w:val="24"/>
        </w:rPr>
        <w:t>.</w:t>
      </w:r>
      <w:r w:rsidR="00CA520A">
        <w:rPr>
          <w:rFonts w:ascii="Times New Roman" w:hAnsi="Times New Roman" w:cs="Times New Roman"/>
          <w:sz w:val="24"/>
          <w:szCs w:val="24"/>
        </w:rPr>
        <w:t xml:space="preserve"> </w:t>
      </w:r>
      <w:r w:rsidRPr="00D66DE2">
        <w:rPr>
          <w:rFonts w:ascii="Times New Roman" w:hAnsi="Times New Roman" w:cs="Times New Roman"/>
          <w:b/>
          <w:sz w:val="24"/>
          <w:szCs w:val="24"/>
        </w:rPr>
        <w:t>Vlasy</w:t>
      </w:r>
      <w:r w:rsidR="00D66DE2" w:rsidRPr="00D66DE2">
        <w:rPr>
          <w:rFonts w:ascii="Times New Roman" w:hAnsi="Times New Roman" w:cs="Times New Roman"/>
          <w:b/>
          <w:sz w:val="24"/>
          <w:szCs w:val="24"/>
        </w:rPr>
        <w:t>:</w:t>
      </w:r>
      <w:r w:rsidRPr="00E114B7">
        <w:rPr>
          <w:rFonts w:ascii="Times New Roman" w:hAnsi="Times New Roman" w:cs="Times New Roman"/>
          <w:sz w:val="24"/>
          <w:szCs w:val="24"/>
        </w:rPr>
        <w:t xml:space="preserve"> představují </w:t>
      </w:r>
      <w:r w:rsidR="004B06D2">
        <w:rPr>
          <w:rFonts w:ascii="Times New Roman" w:hAnsi="Times New Roman" w:cs="Times New Roman"/>
          <w:sz w:val="24"/>
          <w:szCs w:val="24"/>
        </w:rPr>
        <w:t xml:space="preserve">naši životní </w:t>
      </w:r>
      <w:r w:rsidRPr="00E114B7">
        <w:rPr>
          <w:rFonts w:ascii="Times New Roman" w:hAnsi="Times New Roman" w:cs="Times New Roman"/>
          <w:sz w:val="24"/>
          <w:szCs w:val="24"/>
        </w:rPr>
        <w:t xml:space="preserve">sílu. </w:t>
      </w:r>
      <w:r w:rsidR="004B06D2">
        <w:rPr>
          <w:rFonts w:ascii="Times New Roman" w:hAnsi="Times New Roman" w:cs="Times New Roman"/>
          <w:sz w:val="24"/>
          <w:szCs w:val="24"/>
        </w:rPr>
        <w:t xml:space="preserve">Při nadměrném napětí může docházet k </w:t>
      </w:r>
      <w:r w:rsidRPr="00E114B7">
        <w:rPr>
          <w:rFonts w:ascii="Times New Roman" w:hAnsi="Times New Roman" w:cs="Times New Roman"/>
          <w:sz w:val="24"/>
          <w:szCs w:val="24"/>
        </w:rPr>
        <w:t>vypadávání vlasů</w:t>
      </w:r>
      <w:r w:rsidR="004B06D2">
        <w:rPr>
          <w:rFonts w:ascii="Times New Roman" w:hAnsi="Times New Roman" w:cs="Times New Roman"/>
          <w:sz w:val="24"/>
          <w:szCs w:val="24"/>
        </w:rPr>
        <w:t xml:space="preserve"> (n</w:t>
      </w:r>
      <w:r w:rsidRPr="00E114B7">
        <w:rPr>
          <w:rFonts w:ascii="Times New Roman" w:hAnsi="Times New Roman" w:cs="Times New Roman"/>
          <w:sz w:val="24"/>
          <w:szCs w:val="24"/>
        </w:rPr>
        <w:t>apětí je slabost</w:t>
      </w:r>
      <w:r w:rsidR="004B06D2">
        <w:rPr>
          <w:rFonts w:ascii="Times New Roman" w:hAnsi="Times New Roman" w:cs="Times New Roman"/>
          <w:sz w:val="24"/>
          <w:szCs w:val="24"/>
        </w:rPr>
        <w:t>)</w:t>
      </w:r>
      <w:r w:rsidRPr="00E114B7">
        <w:rPr>
          <w:rFonts w:ascii="Times New Roman" w:hAnsi="Times New Roman" w:cs="Times New Roman"/>
          <w:sz w:val="24"/>
          <w:szCs w:val="24"/>
        </w:rPr>
        <w:t>.</w:t>
      </w:r>
      <w:r w:rsidR="0006352C" w:rsidRPr="00E114B7">
        <w:rPr>
          <w:rFonts w:ascii="Times New Roman" w:hAnsi="Times New Roman" w:cs="Times New Roman"/>
          <w:sz w:val="24"/>
          <w:szCs w:val="24"/>
        </w:rPr>
        <w:t xml:space="preserve"> </w:t>
      </w:r>
      <w:r w:rsidR="004B06D2">
        <w:rPr>
          <w:rFonts w:ascii="Times New Roman" w:hAnsi="Times New Roman" w:cs="Times New Roman"/>
          <w:sz w:val="24"/>
          <w:szCs w:val="24"/>
        </w:rPr>
        <w:t>Vypadávání může znamenat</w:t>
      </w:r>
      <w:r w:rsidR="0006352C" w:rsidRPr="00E114B7">
        <w:rPr>
          <w:rFonts w:ascii="Times New Roman" w:hAnsi="Times New Roman" w:cs="Times New Roman"/>
          <w:sz w:val="24"/>
          <w:szCs w:val="24"/>
        </w:rPr>
        <w:t xml:space="preserve"> i pocit ohrožení, nejistoty. Krásné vlasy</w:t>
      </w:r>
      <w:r w:rsidR="004B06D2">
        <w:rPr>
          <w:rFonts w:ascii="Times New Roman" w:hAnsi="Times New Roman" w:cs="Times New Roman"/>
          <w:sz w:val="24"/>
          <w:szCs w:val="24"/>
        </w:rPr>
        <w:t xml:space="preserve"> jsou symbolem</w:t>
      </w:r>
      <w:r w:rsidR="0006352C" w:rsidRPr="00E114B7">
        <w:rPr>
          <w:rFonts w:ascii="Times New Roman" w:hAnsi="Times New Roman" w:cs="Times New Roman"/>
          <w:sz w:val="24"/>
          <w:szCs w:val="24"/>
        </w:rPr>
        <w:t xml:space="preserve"> smělost</w:t>
      </w:r>
      <w:r w:rsidR="004B06D2">
        <w:rPr>
          <w:rFonts w:ascii="Times New Roman" w:hAnsi="Times New Roman" w:cs="Times New Roman"/>
          <w:sz w:val="24"/>
          <w:szCs w:val="24"/>
        </w:rPr>
        <w:t>i</w:t>
      </w:r>
      <w:r w:rsidR="0006352C" w:rsidRPr="00E114B7">
        <w:rPr>
          <w:rFonts w:ascii="Times New Roman" w:hAnsi="Times New Roman" w:cs="Times New Roman"/>
          <w:sz w:val="24"/>
          <w:szCs w:val="24"/>
        </w:rPr>
        <w:t>, motivace</w:t>
      </w:r>
      <w:r w:rsidR="004B06D2">
        <w:rPr>
          <w:rFonts w:ascii="Times New Roman" w:hAnsi="Times New Roman" w:cs="Times New Roman"/>
          <w:sz w:val="24"/>
          <w:szCs w:val="24"/>
        </w:rPr>
        <w:t xml:space="preserve"> a</w:t>
      </w:r>
      <w:r w:rsidR="0006352C" w:rsidRPr="00E114B7">
        <w:rPr>
          <w:rFonts w:ascii="Times New Roman" w:hAnsi="Times New Roman" w:cs="Times New Roman"/>
          <w:sz w:val="24"/>
          <w:szCs w:val="24"/>
        </w:rPr>
        <w:t xml:space="preserve"> odvah</w:t>
      </w:r>
      <w:r w:rsidR="004B06D2">
        <w:rPr>
          <w:rFonts w:ascii="Times New Roman" w:hAnsi="Times New Roman" w:cs="Times New Roman"/>
          <w:sz w:val="24"/>
          <w:szCs w:val="24"/>
        </w:rPr>
        <w:t>y</w:t>
      </w:r>
      <w:r w:rsidR="0006352C" w:rsidRPr="00E114B7">
        <w:rPr>
          <w:rFonts w:ascii="Times New Roman" w:hAnsi="Times New Roman" w:cs="Times New Roman"/>
          <w:sz w:val="24"/>
          <w:szCs w:val="24"/>
        </w:rPr>
        <w:t>.</w:t>
      </w:r>
      <w:r w:rsidR="00CA520A">
        <w:rPr>
          <w:rFonts w:ascii="Times New Roman" w:hAnsi="Times New Roman" w:cs="Times New Roman"/>
          <w:sz w:val="24"/>
          <w:szCs w:val="24"/>
        </w:rPr>
        <w:t xml:space="preserve"> </w:t>
      </w:r>
      <w:r w:rsidRPr="00D66DE2">
        <w:rPr>
          <w:rFonts w:ascii="Times New Roman" w:hAnsi="Times New Roman" w:cs="Times New Roman"/>
          <w:b/>
          <w:sz w:val="24"/>
          <w:szCs w:val="24"/>
        </w:rPr>
        <w:t>Uši</w:t>
      </w:r>
      <w:r w:rsidR="00D66DE2" w:rsidRPr="00D66DE2">
        <w:rPr>
          <w:rFonts w:ascii="Times New Roman" w:hAnsi="Times New Roman" w:cs="Times New Roman"/>
          <w:b/>
          <w:sz w:val="24"/>
          <w:szCs w:val="24"/>
        </w:rPr>
        <w:t>:</w:t>
      </w:r>
      <w:r w:rsidR="004B06D2">
        <w:rPr>
          <w:rFonts w:ascii="Times New Roman" w:hAnsi="Times New Roman" w:cs="Times New Roman"/>
          <w:b/>
          <w:sz w:val="24"/>
          <w:szCs w:val="24"/>
        </w:rPr>
        <w:t xml:space="preserve"> </w:t>
      </w:r>
      <w:r w:rsidR="004B06D2" w:rsidRPr="004B06D2">
        <w:rPr>
          <w:rFonts w:ascii="Times New Roman" w:hAnsi="Times New Roman" w:cs="Times New Roman"/>
          <w:sz w:val="24"/>
          <w:szCs w:val="24"/>
        </w:rPr>
        <w:t>vyjadřují naši</w:t>
      </w:r>
      <w:r w:rsidR="004B06D2">
        <w:rPr>
          <w:rFonts w:ascii="Times New Roman" w:hAnsi="Times New Roman" w:cs="Times New Roman"/>
          <w:b/>
          <w:sz w:val="24"/>
          <w:szCs w:val="24"/>
        </w:rPr>
        <w:t xml:space="preserve"> </w:t>
      </w:r>
      <w:r w:rsidRPr="00E114B7">
        <w:rPr>
          <w:rFonts w:ascii="Times New Roman" w:hAnsi="Times New Roman" w:cs="Times New Roman"/>
          <w:sz w:val="24"/>
          <w:szCs w:val="24"/>
        </w:rPr>
        <w:t>schopnost slyšet</w:t>
      </w:r>
      <w:r w:rsidR="004B06D2">
        <w:rPr>
          <w:rFonts w:ascii="Times New Roman" w:hAnsi="Times New Roman" w:cs="Times New Roman"/>
          <w:sz w:val="24"/>
          <w:szCs w:val="24"/>
        </w:rPr>
        <w:t xml:space="preserve"> </w:t>
      </w:r>
      <w:r w:rsidR="004B06D2" w:rsidRPr="004B06D2">
        <w:rPr>
          <w:rFonts w:ascii="Times New Roman" w:hAnsi="Times New Roman" w:cs="Times New Roman"/>
          <w:b/>
          <w:i/>
          <w:sz w:val="24"/>
          <w:szCs w:val="24"/>
        </w:rPr>
        <w:t>a naslouchat</w:t>
      </w:r>
      <w:r w:rsidR="004B06D2">
        <w:rPr>
          <w:rFonts w:ascii="Times New Roman" w:hAnsi="Times New Roman" w:cs="Times New Roman"/>
          <w:sz w:val="24"/>
          <w:szCs w:val="24"/>
        </w:rPr>
        <w:t>. B</w:t>
      </w:r>
      <w:r w:rsidRPr="00E114B7">
        <w:rPr>
          <w:rFonts w:ascii="Times New Roman" w:hAnsi="Times New Roman" w:cs="Times New Roman"/>
          <w:sz w:val="24"/>
          <w:szCs w:val="24"/>
        </w:rPr>
        <w:t>olest uší signalizuje zlost nad tím</w:t>
      </w:r>
      <w:r w:rsidR="004B06D2">
        <w:rPr>
          <w:rFonts w:ascii="Times New Roman" w:hAnsi="Times New Roman" w:cs="Times New Roman"/>
          <w:sz w:val="24"/>
          <w:szCs w:val="24"/>
        </w:rPr>
        <w:t>,</w:t>
      </w:r>
      <w:r w:rsidRPr="00E114B7">
        <w:rPr>
          <w:rFonts w:ascii="Times New Roman" w:hAnsi="Times New Roman" w:cs="Times New Roman"/>
          <w:sz w:val="24"/>
          <w:szCs w:val="24"/>
        </w:rPr>
        <w:t xml:space="preserve"> co slyšíme. Hluchota </w:t>
      </w:r>
      <w:r w:rsidR="004B06D2">
        <w:rPr>
          <w:rFonts w:ascii="Times New Roman" w:hAnsi="Times New Roman" w:cs="Times New Roman"/>
          <w:sz w:val="24"/>
          <w:szCs w:val="24"/>
        </w:rPr>
        <w:t xml:space="preserve">či nedoslýchavost </w:t>
      </w:r>
      <w:r w:rsidRPr="00E114B7">
        <w:rPr>
          <w:rFonts w:ascii="Times New Roman" w:hAnsi="Times New Roman" w:cs="Times New Roman"/>
          <w:sz w:val="24"/>
          <w:szCs w:val="24"/>
        </w:rPr>
        <w:t>je způsobena dlouhodobým odmítáním naslouchat druhým</w:t>
      </w:r>
      <w:r w:rsidR="004B06D2">
        <w:rPr>
          <w:rFonts w:ascii="Times New Roman" w:hAnsi="Times New Roman" w:cs="Times New Roman"/>
          <w:sz w:val="24"/>
          <w:szCs w:val="24"/>
        </w:rPr>
        <w:t>.</w:t>
      </w:r>
      <w:r w:rsidR="001513AE">
        <w:rPr>
          <w:rFonts w:ascii="Times New Roman" w:hAnsi="Times New Roman" w:cs="Times New Roman"/>
          <w:sz w:val="24"/>
          <w:szCs w:val="24"/>
        </w:rPr>
        <w:t xml:space="preserve"> Záněty uší znamenají, že dlouho něco neřeším.</w:t>
      </w:r>
      <w:r w:rsidR="00CA520A">
        <w:rPr>
          <w:rFonts w:ascii="Times New Roman" w:hAnsi="Times New Roman" w:cs="Times New Roman"/>
          <w:sz w:val="24"/>
          <w:szCs w:val="24"/>
        </w:rPr>
        <w:t xml:space="preserve"> </w:t>
      </w:r>
      <w:r w:rsidRPr="00D66DE2">
        <w:rPr>
          <w:rFonts w:ascii="Times New Roman" w:hAnsi="Times New Roman" w:cs="Times New Roman"/>
          <w:b/>
          <w:sz w:val="24"/>
          <w:szCs w:val="24"/>
        </w:rPr>
        <w:t>Oči</w:t>
      </w:r>
      <w:r w:rsidR="00D66DE2">
        <w:rPr>
          <w:rFonts w:ascii="Times New Roman" w:hAnsi="Times New Roman" w:cs="Times New Roman"/>
          <w:b/>
          <w:sz w:val="24"/>
          <w:szCs w:val="24"/>
        </w:rPr>
        <w:t>:</w:t>
      </w:r>
      <w:r w:rsidRPr="00D66DE2">
        <w:rPr>
          <w:rFonts w:ascii="Times New Roman" w:hAnsi="Times New Roman" w:cs="Times New Roman"/>
          <w:b/>
          <w:sz w:val="24"/>
          <w:szCs w:val="24"/>
        </w:rPr>
        <w:t xml:space="preserve"> </w:t>
      </w:r>
      <w:r w:rsidR="004B06D2" w:rsidRPr="004B06D2">
        <w:rPr>
          <w:rFonts w:ascii="Times New Roman" w:hAnsi="Times New Roman" w:cs="Times New Roman"/>
          <w:sz w:val="24"/>
          <w:szCs w:val="24"/>
        </w:rPr>
        <w:t>vyjadřují naši</w:t>
      </w:r>
      <w:r w:rsidR="004B06D2">
        <w:rPr>
          <w:rFonts w:ascii="Times New Roman" w:hAnsi="Times New Roman" w:cs="Times New Roman"/>
          <w:b/>
          <w:sz w:val="24"/>
          <w:szCs w:val="24"/>
        </w:rPr>
        <w:t xml:space="preserve"> </w:t>
      </w:r>
      <w:r w:rsidR="004B06D2" w:rsidRPr="00E114B7">
        <w:rPr>
          <w:rFonts w:ascii="Times New Roman" w:hAnsi="Times New Roman" w:cs="Times New Roman"/>
          <w:sz w:val="24"/>
          <w:szCs w:val="24"/>
        </w:rPr>
        <w:t xml:space="preserve">schopnost </w:t>
      </w:r>
      <w:r w:rsidRPr="00E114B7">
        <w:rPr>
          <w:rFonts w:ascii="Times New Roman" w:hAnsi="Times New Roman" w:cs="Times New Roman"/>
          <w:sz w:val="24"/>
          <w:szCs w:val="24"/>
        </w:rPr>
        <w:t xml:space="preserve">vidět. Potíže s očima signalizují nechuť něco vidět. Brýle </w:t>
      </w:r>
      <w:r w:rsidR="004B06D2">
        <w:rPr>
          <w:rFonts w:ascii="Times New Roman" w:hAnsi="Times New Roman" w:cs="Times New Roman"/>
          <w:sz w:val="24"/>
          <w:szCs w:val="24"/>
        </w:rPr>
        <w:t>=</w:t>
      </w:r>
      <w:r w:rsidRPr="00E114B7">
        <w:rPr>
          <w:rFonts w:ascii="Times New Roman" w:hAnsi="Times New Roman" w:cs="Times New Roman"/>
          <w:sz w:val="24"/>
          <w:szCs w:val="24"/>
        </w:rPr>
        <w:t xml:space="preserve"> </w:t>
      </w:r>
      <w:r w:rsidR="004B06D2">
        <w:rPr>
          <w:rFonts w:ascii="Times New Roman" w:hAnsi="Times New Roman" w:cs="Times New Roman"/>
          <w:sz w:val="24"/>
          <w:szCs w:val="24"/>
        </w:rPr>
        <w:t xml:space="preserve">v životě existuje </w:t>
      </w:r>
      <w:r w:rsidRPr="00E114B7">
        <w:rPr>
          <w:rFonts w:ascii="Times New Roman" w:hAnsi="Times New Roman" w:cs="Times New Roman"/>
          <w:sz w:val="24"/>
          <w:szCs w:val="24"/>
        </w:rPr>
        <w:t>něco, na co se člověk</w:t>
      </w:r>
      <w:r w:rsidR="004B06D2">
        <w:rPr>
          <w:rFonts w:ascii="Times New Roman" w:hAnsi="Times New Roman" w:cs="Times New Roman"/>
          <w:sz w:val="24"/>
          <w:szCs w:val="24"/>
        </w:rPr>
        <w:t xml:space="preserve"> </w:t>
      </w:r>
      <w:r w:rsidRPr="00E114B7">
        <w:rPr>
          <w:rFonts w:ascii="Times New Roman" w:hAnsi="Times New Roman" w:cs="Times New Roman"/>
          <w:sz w:val="24"/>
          <w:szCs w:val="24"/>
        </w:rPr>
        <w:t>nechce dívat.</w:t>
      </w:r>
      <w:r w:rsidR="00CA520A">
        <w:rPr>
          <w:rFonts w:ascii="Times New Roman" w:hAnsi="Times New Roman" w:cs="Times New Roman"/>
          <w:sz w:val="24"/>
          <w:szCs w:val="24"/>
        </w:rPr>
        <w:t xml:space="preserve"> </w:t>
      </w:r>
      <w:r w:rsidRPr="00D66DE2">
        <w:rPr>
          <w:rFonts w:ascii="Times New Roman" w:hAnsi="Times New Roman" w:cs="Times New Roman"/>
          <w:b/>
          <w:sz w:val="24"/>
          <w:szCs w:val="24"/>
        </w:rPr>
        <w:t>Šíje:</w:t>
      </w:r>
      <w:r w:rsidRPr="00E114B7">
        <w:rPr>
          <w:rFonts w:ascii="Times New Roman" w:hAnsi="Times New Roman" w:cs="Times New Roman"/>
          <w:sz w:val="24"/>
          <w:szCs w:val="24"/>
        </w:rPr>
        <w:t xml:space="preserve"> </w:t>
      </w:r>
      <w:r w:rsidR="00645023">
        <w:rPr>
          <w:rFonts w:ascii="Times New Roman" w:hAnsi="Times New Roman" w:cs="Times New Roman"/>
          <w:sz w:val="24"/>
          <w:szCs w:val="24"/>
        </w:rPr>
        <w:t xml:space="preserve">vyjadřuje </w:t>
      </w:r>
      <w:r w:rsidRPr="00E114B7">
        <w:rPr>
          <w:rFonts w:ascii="Times New Roman" w:hAnsi="Times New Roman" w:cs="Times New Roman"/>
          <w:sz w:val="24"/>
          <w:szCs w:val="24"/>
        </w:rPr>
        <w:t>všímání si názorů druhých</w:t>
      </w:r>
      <w:r w:rsidR="00645023">
        <w:rPr>
          <w:rFonts w:ascii="Times New Roman" w:hAnsi="Times New Roman" w:cs="Times New Roman"/>
          <w:sz w:val="24"/>
          <w:szCs w:val="24"/>
        </w:rPr>
        <w:t xml:space="preserve"> a</w:t>
      </w:r>
      <w:r w:rsidRPr="00E114B7">
        <w:rPr>
          <w:rFonts w:ascii="Times New Roman" w:hAnsi="Times New Roman" w:cs="Times New Roman"/>
          <w:sz w:val="24"/>
          <w:szCs w:val="24"/>
        </w:rPr>
        <w:t xml:space="preserve"> schopnost pružného uvažování. Potíže </w:t>
      </w:r>
      <w:r w:rsidR="00645023">
        <w:rPr>
          <w:rFonts w:ascii="Times New Roman" w:hAnsi="Times New Roman" w:cs="Times New Roman"/>
          <w:sz w:val="24"/>
          <w:szCs w:val="24"/>
        </w:rPr>
        <w:t>znamenají, že</w:t>
      </w:r>
      <w:r w:rsidRPr="00E114B7">
        <w:rPr>
          <w:rFonts w:ascii="Times New Roman" w:hAnsi="Times New Roman" w:cs="Times New Roman"/>
          <w:sz w:val="24"/>
          <w:szCs w:val="24"/>
        </w:rPr>
        <w:t xml:space="preserve"> tvrdošíjně trvám na svém pojetí situace.</w:t>
      </w:r>
      <w:r w:rsidR="00CA520A">
        <w:rPr>
          <w:rFonts w:ascii="Times New Roman" w:hAnsi="Times New Roman" w:cs="Times New Roman"/>
          <w:sz w:val="24"/>
          <w:szCs w:val="24"/>
        </w:rPr>
        <w:t xml:space="preserve"> </w:t>
      </w:r>
      <w:r w:rsidRPr="00D66DE2">
        <w:rPr>
          <w:rFonts w:ascii="Times New Roman" w:hAnsi="Times New Roman" w:cs="Times New Roman"/>
          <w:b/>
          <w:sz w:val="24"/>
          <w:szCs w:val="24"/>
        </w:rPr>
        <w:t>Krk</w:t>
      </w:r>
      <w:r w:rsidR="00D66DE2">
        <w:rPr>
          <w:rFonts w:ascii="Times New Roman" w:hAnsi="Times New Roman" w:cs="Times New Roman"/>
          <w:b/>
          <w:sz w:val="24"/>
          <w:szCs w:val="24"/>
        </w:rPr>
        <w:t>:</w:t>
      </w:r>
      <w:r w:rsidRPr="00E114B7">
        <w:rPr>
          <w:rFonts w:ascii="Times New Roman" w:hAnsi="Times New Roman" w:cs="Times New Roman"/>
          <w:sz w:val="24"/>
          <w:szCs w:val="24"/>
        </w:rPr>
        <w:t xml:space="preserve"> vyjadřuje schopnost vyslovit se, požádat o to co chceme. </w:t>
      </w:r>
      <w:r w:rsidR="001513AE">
        <w:rPr>
          <w:rFonts w:ascii="Times New Roman" w:hAnsi="Times New Roman" w:cs="Times New Roman"/>
          <w:sz w:val="24"/>
          <w:szCs w:val="24"/>
        </w:rPr>
        <w:t xml:space="preserve">Krk drží hlavu a určuje směr, kterým máme v životě jít. </w:t>
      </w:r>
      <w:r w:rsidRPr="00E114B7">
        <w:rPr>
          <w:rFonts w:ascii="Times New Roman" w:hAnsi="Times New Roman" w:cs="Times New Roman"/>
          <w:sz w:val="24"/>
          <w:szCs w:val="24"/>
        </w:rPr>
        <w:t xml:space="preserve">Potíže </w:t>
      </w:r>
      <w:r w:rsidR="00645023">
        <w:rPr>
          <w:rFonts w:ascii="Times New Roman" w:hAnsi="Times New Roman" w:cs="Times New Roman"/>
          <w:sz w:val="24"/>
          <w:szCs w:val="24"/>
        </w:rPr>
        <w:t>=</w:t>
      </w:r>
      <w:r w:rsidRPr="00E114B7">
        <w:rPr>
          <w:rFonts w:ascii="Times New Roman" w:hAnsi="Times New Roman" w:cs="Times New Roman"/>
          <w:sz w:val="24"/>
          <w:szCs w:val="24"/>
        </w:rPr>
        <w:t xml:space="preserve"> nejsem schopen stát za svými požadavky</w:t>
      </w:r>
      <w:r w:rsidR="001513AE">
        <w:rPr>
          <w:rFonts w:ascii="Times New Roman" w:hAnsi="Times New Roman" w:cs="Times New Roman"/>
          <w:sz w:val="24"/>
          <w:szCs w:val="24"/>
        </w:rPr>
        <w:t xml:space="preserve"> a svým pojetím života, mám problém dostat se tam kam chci.</w:t>
      </w:r>
      <w:r w:rsidR="00CA520A">
        <w:rPr>
          <w:rFonts w:ascii="Times New Roman" w:hAnsi="Times New Roman" w:cs="Times New Roman"/>
          <w:sz w:val="24"/>
          <w:szCs w:val="24"/>
        </w:rPr>
        <w:t xml:space="preserve"> </w:t>
      </w:r>
      <w:r w:rsidRPr="00D66DE2">
        <w:rPr>
          <w:rFonts w:ascii="Times New Roman" w:hAnsi="Times New Roman" w:cs="Times New Roman"/>
          <w:b/>
          <w:sz w:val="24"/>
          <w:szCs w:val="24"/>
        </w:rPr>
        <w:t>Mandle a štítná žláza</w:t>
      </w:r>
      <w:r w:rsidR="00D66DE2">
        <w:rPr>
          <w:rFonts w:ascii="Times New Roman" w:hAnsi="Times New Roman" w:cs="Times New Roman"/>
          <w:b/>
          <w:sz w:val="24"/>
          <w:szCs w:val="24"/>
        </w:rPr>
        <w:t>:</w:t>
      </w:r>
      <w:r w:rsidRPr="00E114B7">
        <w:rPr>
          <w:rFonts w:ascii="Times New Roman" w:hAnsi="Times New Roman" w:cs="Times New Roman"/>
          <w:sz w:val="24"/>
          <w:szCs w:val="24"/>
        </w:rPr>
        <w:t xml:space="preserve"> </w:t>
      </w:r>
      <w:r w:rsidR="00645023">
        <w:rPr>
          <w:rFonts w:ascii="Times New Roman" w:hAnsi="Times New Roman" w:cs="Times New Roman"/>
          <w:sz w:val="24"/>
          <w:szCs w:val="24"/>
        </w:rPr>
        <w:t>=</w:t>
      </w:r>
      <w:r w:rsidRPr="00E114B7">
        <w:rPr>
          <w:rFonts w:ascii="Times New Roman" w:hAnsi="Times New Roman" w:cs="Times New Roman"/>
          <w:sz w:val="24"/>
          <w:szCs w:val="24"/>
        </w:rPr>
        <w:t xml:space="preserve"> frustrovaná kreativita</w:t>
      </w:r>
    </w:p>
    <w:p w:rsidR="001513AE" w:rsidRDefault="001513AE" w:rsidP="008B75C6">
      <w:pPr>
        <w:spacing w:line="240" w:lineRule="auto"/>
        <w:jc w:val="both"/>
        <w:rPr>
          <w:rFonts w:ascii="Times New Roman" w:hAnsi="Times New Roman" w:cs="Times New Roman"/>
          <w:b/>
          <w:sz w:val="24"/>
          <w:szCs w:val="24"/>
        </w:rPr>
      </w:pPr>
    </w:p>
    <w:p w:rsidR="00EC6FBF" w:rsidRPr="00E114B7" w:rsidRDefault="00C326CF" w:rsidP="008B75C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Hrudník a </w:t>
      </w:r>
      <w:r w:rsidR="00EC6FBF" w:rsidRPr="00453F0B">
        <w:rPr>
          <w:rFonts w:ascii="Times New Roman" w:hAnsi="Times New Roman" w:cs="Times New Roman"/>
          <w:b/>
          <w:sz w:val="24"/>
          <w:szCs w:val="24"/>
        </w:rPr>
        <w:t>Plíce:</w:t>
      </w:r>
      <w:r w:rsidR="00EC6FBF" w:rsidRPr="00E114B7">
        <w:rPr>
          <w:rFonts w:ascii="Times New Roman" w:hAnsi="Times New Roman" w:cs="Times New Roman"/>
          <w:sz w:val="24"/>
          <w:szCs w:val="24"/>
        </w:rPr>
        <w:t xml:space="preserve"> </w:t>
      </w:r>
      <w:r w:rsidR="00DC15E9">
        <w:rPr>
          <w:rFonts w:ascii="Times New Roman" w:hAnsi="Times New Roman" w:cs="Times New Roman"/>
          <w:sz w:val="24"/>
          <w:szCs w:val="24"/>
        </w:rPr>
        <w:t xml:space="preserve">vyjadřují </w:t>
      </w:r>
      <w:r w:rsidR="00EC6FBF" w:rsidRPr="00E114B7">
        <w:rPr>
          <w:rFonts w:ascii="Times New Roman" w:hAnsi="Times New Roman" w:cs="Times New Roman"/>
          <w:sz w:val="24"/>
          <w:szCs w:val="24"/>
        </w:rPr>
        <w:t>scho</w:t>
      </w:r>
      <w:r w:rsidR="00DC15E9">
        <w:rPr>
          <w:rFonts w:ascii="Times New Roman" w:hAnsi="Times New Roman" w:cs="Times New Roman"/>
          <w:sz w:val="24"/>
          <w:szCs w:val="24"/>
        </w:rPr>
        <w:t xml:space="preserve">pnost přijímat a vydávat život a také jsou symbolem naší svobody, o tom, zda se v životě můžeme „nadechnout“. Potíže znamenají silně potlačenou svobodu, </w:t>
      </w:r>
      <w:r w:rsidR="00EC6FBF" w:rsidRPr="00E114B7">
        <w:rPr>
          <w:rFonts w:ascii="Times New Roman" w:hAnsi="Times New Roman" w:cs="Times New Roman"/>
          <w:sz w:val="24"/>
          <w:szCs w:val="24"/>
        </w:rPr>
        <w:t xml:space="preserve">strach </w:t>
      </w:r>
      <w:r w:rsidR="00DC15E9">
        <w:rPr>
          <w:rFonts w:ascii="Times New Roman" w:hAnsi="Times New Roman" w:cs="Times New Roman"/>
          <w:sz w:val="24"/>
          <w:szCs w:val="24"/>
        </w:rPr>
        <w:t>z reality, k</w:t>
      </w:r>
      <w:r w:rsidR="00EC6FBF" w:rsidRPr="00E114B7">
        <w:rPr>
          <w:rFonts w:ascii="Times New Roman" w:hAnsi="Times New Roman" w:cs="Times New Roman"/>
          <w:sz w:val="24"/>
          <w:szCs w:val="24"/>
        </w:rPr>
        <w:t xml:space="preserve">ouření </w:t>
      </w:r>
      <w:r w:rsidR="00DC15E9">
        <w:rPr>
          <w:rFonts w:ascii="Times New Roman" w:hAnsi="Times New Roman" w:cs="Times New Roman"/>
          <w:sz w:val="24"/>
          <w:szCs w:val="24"/>
        </w:rPr>
        <w:t>znamená</w:t>
      </w:r>
      <w:r w:rsidR="00EC6FBF" w:rsidRPr="00E114B7">
        <w:rPr>
          <w:rFonts w:ascii="Times New Roman" w:hAnsi="Times New Roman" w:cs="Times New Roman"/>
          <w:sz w:val="24"/>
          <w:szCs w:val="24"/>
        </w:rPr>
        <w:t xml:space="preserve"> siln</w:t>
      </w:r>
      <w:r w:rsidR="00DC15E9">
        <w:rPr>
          <w:rFonts w:ascii="Times New Roman" w:hAnsi="Times New Roman" w:cs="Times New Roman"/>
          <w:sz w:val="24"/>
          <w:szCs w:val="24"/>
        </w:rPr>
        <w:t>ý vzdor k současnému</w:t>
      </w:r>
      <w:r w:rsidR="00EC6FBF" w:rsidRPr="00E114B7">
        <w:rPr>
          <w:rFonts w:ascii="Times New Roman" w:hAnsi="Times New Roman" w:cs="Times New Roman"/>
          <w:sz w:val="24"/>
          <w:szCs w:val="24"/>
        </w:rPr>
        <w:t xml:space="preserve"> život</w:t>
      </w:r>
      <w:r w:rsidR="00D908C1">
        <w:rPr>
          <w:rFonts w:ascii="Times New Roman" w:hAnsi="Times New Roman" w:cs="Times New Roman"/>
          <w:sz w:val="24"/>
          <w:szCs w:val="24"/>
        </w:rPr>
        <w:t>u či situaci.</w:t>
      </w:r>
      <w:r>
        <w:rPr>
          <w:rFonts w:ascii="Times New Roman" w:hAnsi="Times New Roman" w:cs="Times New Roman"/>
          <w:sz w:val="24"/>
          <w:szCs w:val="24"/>
        </w:rPr>
        <w:t xml:space="preserve"> </w:t>
      </w:r>
      <w:r w:rsidR="00EC6FBF" w:rsidRPr="00453F0B">
        <w:rPr>
          <w:rFonts w:ascii="Times New Roman" w:hAnsi="Times New Roman" w:cs="Times New Roman"/>
          <w:b/>
          <w:sz w:val="24"/>
          <w:szCs w:val="24"/>
        </w:rPr>
        <w:t>Prsa</w:t>
      </w:r>
      <w:r w:rsidR="00EC6FBF" w:rsidRPr="00E114B7">
        <w:rPr>
          <w:rFonts w:ascii="Times New Roman" w:hAnsi="Times New Roman" w:cs="Times New Roman"/>
          <w:sz w:val="24"/>
          <w:szCs w:val="24"/>
        </w:rPr>
        <w:t xml:space="preserve"> </w:t>
      </w:r>
      <w:r>
        <w:rPr>
          <w:rFonts w:ascii="Times New Roman" w:hAnsi="Times New Roman" w:cs="Times New Roman"/>
          <w:sz w:val="24"/>
          <w:szCs w:val="24"/>
        </w:rPr>
        <w:t>jsou symbolem</w:t>
      </w:r>
      <w:r w:rsidR="00EC6FBF" w:rsidRPr="00E114B7">
        <w:rPr>
          <w:rFonts w:ascii="Times New Roman" w:hAnsi="Times New Roman" w:cs="Times New Roman"/>
          <w:sz w:val="24"/>
          <w:szCs w:val="24"/>
        </w:rPr>
        <w:t xml:space="preserve"> mateřsk</w:t>
      </w:r>
      <w:r>
        <w:rPr>
          <w:rFonts w:ascii="Times New Roman" w:hAnsi="Times New Roman" w:cs="Times New Roman"/>
          <w:sz w:val="24"/>
          <w:szCs w:val="24"/>
        </w:rPr>
        <w:t>é</w:t>
      </w:r>
      <w:r w:rsidR="00EC6FBF" w:rsidRPr="00E114B7">
        <w:rPr>
          <w:rFonts w:ascii="Times New Roman" w:hAnsi="Times New Roman" w:cs="Times New Roman"/>
          <w:sz w:val="24"/>
          <w:szCs w:val="24"/>
        </w:rPr>
        <w:t xml:space="preserve"> péče. Potíže </w:t>
      </w:r>
      <w:r>
        <w:rPr>
          <w:rFonts w:ascii="Times New Roman" w:hAnsi="Times New Roman" w:cs="Times New Roman"/>
          <w:sz w:val="24"/>
          <w:szCs w:val="24"/>
        </w:rPr>
        <w:t xml:space="preserve">s prsy </w:t>
      </w:r>
      <w:r w:rsidR="00EC6FBF" w:rsidRPr="00E114B7">
        <w:rPr>
          <w:rFonts w:ascii="Times New Roman" w:hAnsi="Times New Roman" w:cs="Times New Roman"/>
          <w:sz w:val="24"/>
          <w:szCs w:val="24"/>
        </w:rPr>
        <w:t>signalizují přehnanou péči o osobu, místo či věc</w:t>
      </w:r>
      <w:r>
        <w:rPr>
          <w:rFonts w:ascii="Times New Roman" w:hAnsi="Times New Roman" w:cs="Times New Roman"/>
          <w:sz w:val="24"/>
          <w:szCs w:val="24"/>
        </w:rPr>
        <w:t>.</w:t>
      </w:r>
    </w:p>
    <w:p w:rsidR="00EC6FBF" w:rsidRPr="00E114B7" w:rsidRDefault="00C326CF" w:rsidP="008B75C6">
      <w:pPr>
        <w:spacing w:after="0" w:line="240" w:lineRule="auto"/>
        <w:jc w:val="both"/>
        <w:rPr>
          <w:rFonts w:ascii="Times New Roman" w:hAnsi="Times New Roman" w:cs="Times New Roman"/>
          <w:sz w:val="24"/>
          <w:szCs w:val="24"/>
        </w:rPr>
      </w:pPr>
      <w:r w:rsidRPr="00453F0B">
        <w:rPr>
          <w:rFonts w:ascii="Times New Roman" w:hAnsi="Times New Roman" w:cs="Times New Roman"/>
          <w:b/>
          <w:sz w:val="24"/>
          <w:szCs w:val="24"/>
        </w:rPr>
        <w:t>Žaludek</w:t>
      </w:r>
      <w:r w:rsidRPr="00E114B7">
        <w:rPr>
          <w:rFonts w:ascii="Times New Roman" w:hAnsi="Times New Roman" w:cs="Times New Roman"/>
          <w:sz w:val="24"/>
          <w:szCs w:val="24"/>
        </w:rPr>
        <w:t xml:space="preserve"> zažívá nové myšlenky a zkušenosti. Potíže znamenají, že nemůžu někoho nebo něco „strávit“</w:t>
      </w:r>
      <w:r w:rsidR="00795923">
        <w:rPr>
          <w:rFonts w:ascii="Times New Roman" w:hAnsi="Times New Roman" w:cs="Times New Roman"/>
          <w:sz w:val="24"/>
          <w:szCs w:val="24"/>
        </w:rPr>
        <w:t xml:space="preserve">. </w:t>
      </w:r>
      <w:r w:rsidR="00EC6FBF" w:rsidRPr="00453F0B">
        <w:rPr>
          <w:rFonts w:ascii="Times New Roman" w:hAnsi="Times New Roman" w:cs="Times New Roman"/>
          <w:b/>
          <w:sz w:val="24"/>
          <w:szCs w:val="24"/>
        </w:rPr>
        <w:t>Srdce</w:t>
      </w:r>
      <w:r w:rsidR="00EC6FBF" w:rsidRPr="00E114B7">
        <w:rPr>
          <w:rFonts w:ascii="Times New Roman" w:hAnsi="Times New Roman" w:cs="Times New Roman"/>
          <w:sz w:val="24"/>
          <w:szCs w:val="24"/>
        </w:rPr>
        <w:t xml:space="preserve"> </w:t>
      </w:r>
      <w:r w:rsidR="00795923">
        <w:rPr>
          <w:rFonts w:ascii="Times New Roman" w:hAnsi="Times New Roman" w:cs="Times New Roman"/>
          <w:sz w:val="24"/>
          <w:szCs w:val="24"/>
        </w:rPr>
        <w:t>je symbolem</w:t>
      </w:r>
      <w:r w:rsidR="00EC6FBF" w:rsidRPr="00E114B7">
        <w:rPr>
          <w:rFonts w:ascii="Times New Roman" w:hAnsi="Times New Roman" w:cs="Times New Roman"/>
          <w:sz w:val="24"/>
          <w:szCs w:val="24"/>
        </w:rPr>
        <w:t xml:space="preserve"> lásk</w:t>
      </w:r>
      <w:r w:rsidR="00795923">
        <w:rPr>
          <w:rFonts w:ascii="Times New Roman" w:hAnsi="Times New Roman" w:cs="Times New Roman"/>
          <w:sz w:val="24"/>
          <w:szCs w:val="24"/>
        </w:rPr>
        <w:t>y a sebelásky, krev je symbolem radosti života, vitality a životní síly.</w:t>
      </w:r>
    </w:p>
    <w:p w:rsidR="00D85A73" w:rsidRDefault="00D85A73" w:rsidP="008B75C6">
      <w:pPr>
        <w:spacing w:after="0" w:line="240" w:lineRule="auto"/>
        <w:jc w:val="both"/>
        <w:rPr>
          <w:rFonts w:ascii="Times New Roman" w:hAnsi="Times New Roman" w:cs="Times New Roman"/>
          <w:b/>
          <w:sz w:val="24"/>
          <w:szCs w:val="24"/>
        </w:rPr>
      </w:pPr>
    </w:p>
    <w:p w:rsidR="0062633D" w:rsidRPr="00D85A73" w:rsidRDefault="00D85A73" w:rsidP="008B75C6">
      <w:pPr>
        <w:spacing w:after="0" w:line="240" w:lineRule="auto"/>
        <w:jc w:val="both"/>
        <w:rPr>
          <w:rFonts w:ascii="Times New Roman" w:hAnsi="Times New Roman" w:cs="Times New Roman"/>
          <w:sz w:val="24"/>
          <w:szCs w:val="24"/>
        </w:rPr>
      </w:pPr>
      <w:r w:rsidRPr="00D85A73">
        <w:rPr>
          <w:rFonts w:ascii="Times New Roman" w:hAnsi="Times New Roman" w:cs="Times New Roman"/>
          <w:sz w:val="24"/>
          <w:szCs w:val="24"/>
        </w:rPr>
        <w:t>V </w:t>
      </w:r>
      <w:r w:rsidRPr="00D85A73">
        <w:rPr>
          <w:rFonts w:ascii="Times New Roman" w:hAnsi="Times New Roman" w:cs="Times New Roman"/>
          <w:b/>
          <w:sz w:val="24"/>
          <w:szCs w:val="24"/>
        </w:rPr>
        <w:t>játrech</w:t>
      </w:r>
      <w:r w:rsidRPr="00D85A73">
        <w:rPr>
          <w:rFonts w:ascii="Times New Roman" w:hAnsi="Times New Roman" w:cs="Times New Roman"/>
          <w:sz w:val="24"/>
          <w:szCs w:val="24"/>
        </w:rPr>
        <w:t xml:space="preserve"> a </w:t>
      </w:r>
      <w:r w:rsidRPr="00D85A73">
        <w:rPr>
          <w:rFonts w:ascii="Times New Roman" w:hAnsi="Times New Roman" w:cs="Times New Roman"/>
          <w:b/>
          <w:sz w:val="24"/>
          <w:szCs w:val="24"/>
        </w:rPr>
        <w:t>ledvinách</w:t>
      </w:r>
      <w:r w:rsidRPr="00D85A73">
        <w:rPr>
          <w:rFonts w:ascii="Times New Roman" w:hAnsi="Times New Roman" w:cs="Times New Roman"/>
          <w:sz w:val="24"/>
          <w:szCs w:val="24"/>
        </w:rPr>
        <w:t xml:space="preserve"> se ukládají naše emoce, zejména ty negativní. Jako vztek, nenávist a závist. Emoce mohou zablokovat mysl a srdeční centrum (pak má člověk problém otevřít se lásce).</w:t>
      </w:r>
    </w:p>
    <w:p w:rsidR="00D85A73" w:rsidRDefault="00D85A73" w:rsidP="008B75C6">
      <w:pPr>
        <w:spacing w:after="0" w:line="240" w:lineRule="auto"/>
        <w:jc w:val="both"/>
        <w:rPr>
          <w:rFonts w:ascii="Times New Roman" w:hAnsi="Times New Roman" w:cs="Times New Roman"/>
          <w:b/>
          <w:sz w:val="24"/>
          <w:szCs w:val="24"/>
        </w:rPr>
      </w:pPr>
    </w:p>
    <w:p w:rsidR="00C326CF" w:rsidRPr="00C326CF" w:rsidRDefault="00C326CF" w:rsidP="008B75C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Břicho a střeva: </w:t>
      </w:r>
      <w:r w:rsidR="004E5BB4" w:rsidRPr="004E5BB4">
        <w:rPr>
          <w:rFonts w:ascii="Times New Roman" w:hAnsi="Times New Roman" w:cs="Times New Roman"/>
          <w:sz w:val="24"/>
          <w:szCs w:val="24"/>
        </w:rPr>
        <w:t xml:space="preserve">jsou </w:t>
      </w:r>
      <w:r w:rsidRPr="00C326CF">
        <w:rPr>
          <w:rFonts w:ascii="Times New Roman" w:hAnsi="Times New Roman" w:cs="Times New Roman"/>
          <w:sz w:val="24"/>
          <w:szCs w:val="24"/>
        </w:rPr>
        <w:t xml:space="preserve">symbolem vstřebávání a přijímání (tenké) a vylučování (tlusté). V tlustém střevu se hromadí vše, co jsme </w:t>
      </w:r>
      <w:proofErr w:type="spellStart"/>
      <w:r w:rsidRPr="00C326CF">
        <w:rPr>
          <w:rFonts w:ascii="Times New Roman" w:hAnsi="Times New Roman" w:cs="Times New Roman"/>
          <w:sz w:val="24"/>
          <w:szCs w:val="24"/>
        </w:rPr>
        <w:t>nahamounili</w:t>
      </w:r>
      <w:proofErr w:type="spellEnd"/>
      <w:r w:rsidRPr="00C326CF">
        <w:rPr>
          <w:rFonts w:ascii="Times New Roman" w:hAnsi="Times New Roman" w:cs="Times New Roman"/>
          <w:sz w:val="24"/>
          <w:szCs w:val="24"/>
        </w:rPr>
        <w:t xml:space="preserve">, nakupili z chamtivosti nebo se toho nechtěli vzdát. To je často doprovázeno zácpou, tedy s vyloučením něčeho ze života. Průjem </w:t>
      </w:r>
      <w:r w:rsidRPr="00C326CF">
        <w:rPr>
          <w:rFonts w:ascii="Times New Roman" w:hAnsi="Times New Roman" w:cs="Times New Roman"/>
          <w:sz w:val="24"/>
          <w:szCs w:val="24"/>
        </w:rPr>
        <w:lastRenderedPageBreak/>
        <w:t>znamená neúčinnou snahu v životě něco nemít a vyloučit to (utéct od problému).</w:t>
      </w:r>
      <w:r w:rsidR="007D31EC">
        <w:rPr>
          <w:rFonts w:ascii="Times New Roman" w:hAnsi="Times New Roman" w:cs="Times New Roman"/>
          <w:sz w:val="24"/>
          <w:szCs w:val="24"/>
        </w:rPr>
        <w:t xml:space="preserve"> </w:t>
      </w:r>
      <w:r w:rsidR="009C5123">
        <w:rPr>
          <w:rFonts w:ascii="Times New Roman" w:hAnsi="Times New Roman" w:cs="Times New Roman"/>
          <w:sz w:val="24"/>
          <w:szCs w:val="24"/>
        </w:rPr>
        <w:t xml:space="preserve">Krev ve stolici znamená, že nám odchází radost ze života, životní síla a vitalita. </w:t>
      </w:r>
      <w:r w:rsidR="007D31EC">
        <w:rPr>
          <w:rFonts w:ascii="Times New Roman" w:hAnsi="Times New Roman" w:cs="Times New Roman"/>
          <w:sz w:val="24"/>
          <w:szCs w:val="24"/>
        </w:rPr>
        <w:t xml:space="preserve">Potíže se </w:t>
      </w:r>
      <w:r w:rsidR="007D31EC" w:rsidRPr="007D31EC">
        <w:rPr>
          <w:rFonts w:ascii="Times New Roman" w:hAnsi="Times New Roman" w:cs="Times New Roman"/>
          <w:b/>
          <w:sz w:val="24"/>
          <w:szCs w:val="24"/>
        </w:rPr>
        <w:t>žlučníkem</w:t>
      </w:r>
      <w:r w:rsidR="007D31EC">
        <w:rPr>
          <w:rFonts w:ascii="Times New Roman" w:hAnsi="Times New Roman" w:cs="Times New Roman"/>
          <w:sz w:val="24"/>
          <w:szCs w:val="24"/>
        </w:rPr>
        <w:t xml:space="preserve"> znamenají vztek, se </w:t>
      </w:r>
      <w:r w:rsidR="007D31EC" w:rsidRPr="007D31EC">
        <w:rPr>
          <w:rFonts w:ascii="Times New Roman" w:hAnsi="Times New Roman" w:cs="Times New Roman"/>
          <w:b/>
          <w:sz w:val="24"/>
          <w:szCs w:val="24"/>
        </w:rPr>
        <w:t>slinivkou</w:t>
      </w:r>
      <w:r w:rsidR="007D31EC">
        <w:rPr>
          <w:rFonts w:ascii="Times New Roman" w:hAnsi="Times New Roman" w:cs="Times New Roman"/>
          <w:sz w:val="24"/>
          <w:szCs w:val="24"/>
        </w:rPr>
        <w:t xml:space="preserve"> znamenají </w:t>
      </w:r>
      <w:r w:rsidR="00D85A73">
        <w:rPr>
          <w:rFonts w:ascii="Times New Roman" w:hAnsi="Times New Roman" w:cs="Times New Roman"/>
          <w:sz w:val="24"/>
          <w:szCs w:val="24"/>
        </w:rPr>
        <w:t>p</w:t>
      </w:r>
      <w:r w:rsidR="007D31EC">
        <w:rPr>
          <w:rFonts w:ascii="Times New Roman" w:hAnsi="Times New Roman" w:cs="Times New Roman"/>
          <w:sz w:val="24"/>
          <w:szCs w:val="24"/>
        </w:rPr>
        <w:t>řílišné užívání fyzického života.</w:t>
      </w:r>
    </w:p>
    <w:p w:rsidR="00C12057" w:rsidRPr="00E114B7" w:rsidRDefault="00C12057" w:rsidP="008B75C6">
      <w:pPr>
        <w:spacing w:after="0" w:line="240" w:lineRule="auto"/>
        <w:jc w:val="both"/>
        <w:rPr>
          <w:rFonts w:ascii="Times New Roman" w:hAnsi="Times New Roman" w:cs="Times New Roman"/>
          <w:sz w:val="24"/>
          <w:szCs w:val="24"/>
        </w:rPr>
      </w:pPr>
      <w:r w:rsidRPr="00453F0B">
        <w:rPr>
          <w:rFonts w:ascii="Times New Roman" w:hAnsi="Times New Roman" w:cs="Times New Roman"/>
          <w:b/>
          <w:sz w:val="24"/>
          <w:szCs w:val="24"/>
        </w:rPr>
        <w:t>Genitálie</w:t>
      </w:r>
      <w:r w:rsidRPr="00E114B7">
        <w:rPr>
          <w:rFonts w:ascii="Times New Roman" w:hAnsi="Times New Roman" w:cs="Times New Roman"/>
          <w:sz w:val="24"/>
          <w:szCs w:val="24"/>
        </w:rPr>
        <w:t xml:space="preserve"> </w:t>
      </w:r>
      <w:r w:rsidR="00C326CF">
        <w:rPr>
          <w:rFonts w:ascii="Times New Roman" w:hAnsi="Times New Roman" w:cs="Times New Roman"/>
          <w:sz w:val="24"/>
          <w:szCs w:val="24"/>
        </w:rPr>
        <w:t>a</w:t>
      </w:r>
      <w:r w:rsidR="00284941" w:rsidRPr="00284941">
        <w:rPr>
          <w:rFonts w:ascii="Times New Roman" w:hAnsi="Times New Roman" w:cs="Times New Roman"/>
          <w:b/>
          <w:sz w:val="24"/>
          <w:szCs w:val="24"/>
        </w:rPr>
        <w:t xml:space="preserve"> pánev</w:t>
      </w:r>
      <w:r w:rsidR="00284941">
        <w:rPr>
          <w:rFonts w:ascii="Times New Roman" w:hAnsi="Times New Roman" w:cs="Times New Roman"/>
          <w:b/>
          <w:sz w:val="24"/>
          <w:szCs w:val="24"/>
        </w:rPr>
        <w:t>:</w:t>
      </w:r>
      <w:r w:rsidR="00284941">
        <w:rPr>
          <w:rFonts w:ascii="Times New Roman" w:hAnsi="Times New Roman" w:cs="Times New Roman"/>
          <w:sz w:val="24"/>
          <w:szCs w:val="24"/>
        </w:rPr>
        <w:t xml:space="preserve"> jsou symbolem </w:t>
      </w:r>
      <w:r w:rsidRPr="00E114B7">
        <w:rPr>
          <w:rFonts w:ascii="Times New Roman" w:hAnsi="Times New Roman" w:cs="Times New Roman"/>
          <w:sz w:val="24"/>
          <w:szCs w:val="24"/>
        </w:rPr>
        <w:t>žensk</w:t>
      </w:r>
      <w:r w:rsidR="00284941">
        <w:rPr>
          <w:rFonts w:ascii="Times New Roman" w:hAnsi="Times New Roman" w:cs="Times New Roman"/>
          <w:sz w:val="24"/>
          <w:szCs w:val="24"/>
        </w:rPr>
        <w:t>ého</w:t>
      </w:r>
      <w:r w:rsidRPr="00E114B7">
        <w:rPr>
          <w:rFonts w:ascii="Times New Roman" w:hAnsi="Times New Roman" w:cs="Times New Roman"/>
          <w:sz w:val="24"/>
          <w:szCs w:val="24"/>
        </w:rPr>
        <w:t xml:space="preserve"> a mužsk</w:t>
      </w:r>
      <w:r w:rsidR="00284941">
        <w:rPr>
          <w:rFonts w:ascii="Times New Roman" w:hAnsi="Times New Roman" w:cs="Times New Roman"/>
          <w:sz w:val="24"/>
          <w:szCs w:val="24"/>
        </w:rPr>
        <w:t>ého</w:t>
      </w:r>
      <w:r w:rsidRPr="00E114B7">
        <w:rPr>
          <w:rFonts w:ascii="Times New Roman" w:hAnsi="Times New Roman" w:cs="Times New Roman"/>
          <w:sz w:val="24"/>
          <w:szCs w:val="24"/>
        </w:rPr>
        <w:t xml:space="preserve"> princip</w:t>
      </w:r>
      <w:r w:rsidR="00284941">
        <w:rPr>
          <w:rFonts w:ascii="Times New Roman" w:hAnsi="Times New Roman" w:cs="Times New Roman"/>
          <w:sz w:val="24"/>
          <w:szCs w:val="24"/>
        </w:rPr>
        <w:t>u</w:t>
      </w:r>
      <w:r w:rsidRPr="00E114B7">
        <w:rPr>
          <w:rFonts w:ascii="Times New Roman" w:hAnsi="Times New Roman" w:cs="Times New Roman"/>
          <w:sz w:val="24"/>
          <w:szCs w:val="24"/>
        </w:rPr>
        <w:t xml:space="preserve">. Potíže </w:t>
      </w:r>
      <w:r w:rsidR="00284941">
        <w:rPr>
          <w:rFonts w:ascii="Times New Roman" w:hAnsi="Times New Roman" w:cs="Times New Roman"/>
          <w:sz w:val="24"/>
          <w:szCs w:val="24"/>
        </w:rPr>
        <w:t xml:space="preserve">znamenají problém být ženou/mužem a potíže se sebeláskou </w:t>
      </w:r>
      <w:r w:rsidRPr="00E114B7">
        <w:rPr>
          <w:rFonts w:ascii="Times New Roman" w:hAnsi="Times New Roman" w:cs="Times New Roman"/>
          <w:sz w:val="24"/>
          <w:szCs w:val="24"/>
        </w:rPr>
        <w:t>= odmítání své sexuality,</w:t>
      </w:r>
      <w:r w:rsidR="00284941">
        <w:rPr>
          <w:rFonts w:ascii="Times New Roman" w:hAnsi="Times New Roman" w:cs="Times New Roman"/>
          <w:sz w:val="24"/>
          <w:szCs w:val="24"/>
        </w:rPr>
        <w:t xml:space="preserve"> </w:t>
      </w:r>
      <w:r w:rsidRPr="00E114B7">
        <w:rPr>
          <w:rFonts w:ascii="Times New Roman" w:hAnsi="Times New Roman" w:cs="Times New Roman"/>
          <w:sz w:val="24"/>
          <w:szCs w:val="24"/>
        </w:rPr>
        <w:t>nespokojenost v roli muže či ženy</w:t>
      </w:r>
      <w:r w:rsidR="00284941">
        <w:rPr>
          <w:rFonts w:ascii="Times New Roman" w:hAnsi="Times New Roman" w:cs="Times New Roman"/>
          <w:sz w:val="24"/>
          <w:szCs w:val="24"/>
        </w:rPr>
        <w:t xml:space="preserve">. </w:t>
      </w:r>
      <w:r w:rsidRPr="00453F0B">
        <w:rPr>
          <w:rFonts w:ascii="Times New Roman" w:hAnsi="Times New Roman" w:cs="Times New Roman"/>
          <w:b/>
          <w:sz w:val="24"/>
          <w:szCs w:val="24"/>
        </w:rPr>
        <w:t>Urologické potíže</w:t>
      </w:r>
      <w:r w:rsidRPr="00E114B7">
        <w:rPr>
          <w:rFonts w:ascii="Times New Roman" w:hAnsi="Times New Roman" w:cs="Times New Roman"/>
          <w:sz w:val="24"/>
          <w:szCs w:val="24"/>
        </w:rPr>
        <w:t xml:space="preserve"> = konfliktní partnerské vztahy</w:t>
      </w:r>
      <w:r w:rsidR="00284941">
        <w:rPr>
          <w:rFonts w:ascii="Times New Roman" w:hAnsi="Times New Roman" w:cs="Times New Roman"/>
          <w:sz w:val="24"/>
          <w:szCs w:val="24"/>
        </w:rPr>
        <w:t>.</w:t>
      </w:r>
    </w:p>
    <w:p w:rsidR="00CA520A" w:rsidRPr="00E114B7" w:rsidRDefault="00CA520A" w:rsidP="008B75C6">
      <w:pPr>
        <w:spacing w:after="0" w:line="240" w:lineRule="auto"/>
        <w:jc w:val="both"/>
        <w:rPr>
          <w:rFonts w:ascii="Times New Roman" w:hAnsi="Times New Roman" w:cs="Times New Roman"/>
          <w:sz w:val="24"/>
          <w:szCs w:val="24"/>
        </w:rPr>
      </w:pPr>
      <w:r w:rsidRPr="00D66DE2">
        <w:rPr>
          <w:rFonts w:ascii="Times New Roman" w:hAnsi="Times New Roman" w:cs="Times New Roman"/>
          <w:b/>
          <w:sz w:val="24"/>
          <w:szCs w:val="24"/>
        </w:rPr>
        <w:t>Paže</w:t>
      </w:r>
      <w:r>
        <w:rPr>
          <w:rFonts w:ascii="Times New Roman" w:hAnsi="Times New Roman" w:cs="Times New Roman"/>
          <w:b/>
          <w:sz w:val="24"/>
          <w:szCs w:val="24"/>
        </w:rPr>
        <w:t>:</w:t>
      </w:r>
      <w:r>
        <w:rPr>
          <w:rFonts w:ascii="Times New Roman" w:hAnsi="Times New Roman" w:cs="Times New Roman"/>
          <w:sz w:val="24"/>
          <w:szCs w:val="24"/>
        </w:rPr>
        <w:t xml:space="preserve"> vyjadřují</w:t>
      </w:r>
      <w:r w:rsidRPr="00E114B7">
        <w:rPr>
          <w:rFonts w:ascii="Times New Roman" w:hAnsi="Times New Roman" w:cs="Times New Roman"/>
          <w:sz w:val="24"/>
          <w:szCs w:val="24"/>
        </w:rPr>
        <w:t xml:space="preserve"> schopnost dosáhnout životní zkušenosti. Horní část </w:t>
      </w:r>
      <w:r>
        <w:rPr>
          <w:rFonts w:ascii="Times New Roman" w:hAnsi="Times New Roman" w:cs="Times New Roman"/>
          <w:sz w:val="24"/>
          <w:szCs w:val="24"/>
        </w:rPr>
        <w:t xml:space="preserve">jsou </w:t>
      </w:r>
      <w:r w:rsidRPr="00E114B7">
        <w:rPr>
          <w:rFonts w:ascii="Times New Roman" w:hAnsi="Times New Roman" w:cs="Times New Roman"/>
          <w:sz w:val="24"/>
          <w:szCs w:val="24"/>
        </w:rPr>
        <w:t xml:space="preserve">naše možnosti, předloktí </w:t>
      </w:r>
      <w:r>
        <w:rPr>
          <w:rFonts w:ascii="Times New Roman" w:hAnsi="Times New Roman" w:cs="Times New Roman"/>
          <w:sz w:val="24"/>
          <w:szCs w:val="24"/>
        </w:rPr>
        <w:t>symbolizuje</w:t>
      </w:r>
      <w:r w:rsidRPr="00E114B7">
        <w:rPr>
          <w:rFonts w:ascii="Times New Roman" w:hAnsi="Times New Roman" w:cs="Times New Roman"/>
          <w:sz w:val="24"/>
          <w:szCs w:val="24"/>
        </w:rPr>
        <w:t xml:space="preserve"> schopnost je realizovat.</w:t>
      </w:r>
      <w:r>
        <w:rPr>
          <w:rFonts w:ascii="Times New Roman" w:hAnsi="Times New Roman" w:cs="Times New Roman"/>
          <w:sz w:val="24"/>
          <w:szCs w:val="24"/>
        </w:rPr>
        <w:t xml:space="preserve"> Lokty jsou symbolem toho, jak si umíme v životě udělat svůj prostor. </w:t>
      </w:r>
      <w:r w:rsidRPr="00D66DE2">
        <w:rPr>
          <w:rFonts w:ascii="Times New Roman" w:hAnsi="Times New Roman" w:cs="Times New Roman"/>
          <w:b/>
          <w:sz w:val="24"/>
          <w:szCs w:val="24"/>
        </w:rPr>
        <w:t>Ruce</w:t>
      </w:r>
      <w:r>
        <w:rPr>
          <w:rFonts w:ascii="Times New Roman" w:hAnsi="Times New Roman" w:cs="Times New Roman"/>
          <w:b/>
          <w:sz w:val="24"/>
          <w:szCs w:val="24"/>
        </w:rPr>
        <w:t xml:space="preserve">: </w:t>
      </w:r>
      <w:r w:rsidRPr="001513AE">
        <w:rPr>
          <w:rFonts w:ascii="Times New Roman" w:hAnsi="Times New Roman" w:cs="Times New Roman"/>
          <w:sz w:val="24"/>
          <w:szCs w:val="24"/>
        </w:rPr>
        <w:t>jsou symbolem toho, co chci v životě držet, uchopit anebo tím, co mi proklouzlo mezi prsty. Oteklé klouby znamenají moc přemýšlení sám nad sebou a tím, co jsem mohl mít, deformace kloubů znamená přílišnou kritičnost (k sobě sama, svému životu, svým ztraceným rokům…).</w:t>
      </w:r>
      <w:r w:rsidRPr="00E114B7">
        <w:rPr>
          <w:rFonts w:ascii="Times New Roman" w:hAnsi="Times New Roman" w:cs="Times New Roman"/>
          <w:sz w:val="24"/>
          <w:szCs w:val="24"/>
        </w:rPr>
        <w:t xml:space="preserve"> </w:t>
      </w:r>
      <w:r w:rsidRPr="00D66DE2">
        <w:rPr>
          <w:rFonts w:ascii="Times New Roman" w:hAnsi="Times New Roman" w:cs="Times New Roman"/>
          <w:b/>
          <w:sz w:val="24"/>
          <w:szCs w:val="24"/>
        </w:rPr>
        <w:t>Prsty:</w:t>
      </w:r>
      <w:r w:rsidRPr="00E114B7">
        <w:rPr>
          <w:rFonts w:ascii="Times New Roman" w:hAnsi="Times New Roman" w:cs="Times New Roman"/>
          <w:sz w:val="24"/>
          <w:szCs w:val="24"/>
        </w:rPr>
        <w:t xml:space="preserve"> </w:t>
      </w:r>
      <w:r>
        <w:rPr>
          <w:rFonts w:ascii="Times New Roman" w:hAnsi="Times New Roman" w:cs="Times New Roman"/>
          <w:sz w:val="24"/>
          <w:szCs w:val="24"/>
        </w:rPr>
        <w:t>vyjadřují každý něco jiného. P</w:t>
      </w:r>
      <w:r w:rsidRPr="00E114B7">
        <w:rPr>
          <w:rFonts w:ascii="Times New Roman" w:hAnsi="Times New Roman" w:cs="Times New Roman"/>
          <w:sz w:val="24"/>
          <w:szCs w:val="24"/>
        </w:rPr>
        <w:t>alec = mentální, představuje obavy, ukazováček</w:t>
      </w:r>
      <w:r>
        <w:rPr>
          <w:rFonts w:ascii="Times New Roman" w:hAnsi="Times New Roman" w:cs="Times New Roman"/>
          <w:sz w:val="24"/>
          <w:szCs w:val="24"/>
        </w:rPr>
        <w:t xml:space="preserve"> </w:t>
      </w:r>
      <w:r w:rsidRPr="00E114B7">
        <w:rPr>
          <w:rFonts w:ascii="Times New Roman" w:hAnsi="Times New Roman" w:cs="Times New Roman"/>
          <w:sz w:val="24"/>
          <w:szCs w:val="24"/>
        </w:rPr>
        <w:t>=</w:t>
      </w:r>
      <w:r>
        <w:rPr>
          <w:rFonts w:ascii="Times New Roman" w:hAnsi="Times New Roman" w:cs="Times New Roman"/>
          <w:sz w:val="24"/>
          <w:szCs w:val="24"/>
        </w:rPr>
        <w:t xml:space="preserve"> </w:t>
      </w:r>
      <w:r w:rsidRPr="00E114B7">
        <w:rPr>
          <w:rFonts w:ascii="Times New Roman" w:hAnsi="Times New Roman" w:cs="Times New Roman"/>
          <w:sz w:val="24"/>
          <w:szCs w:val="24"/>
        </w:rPr>
        <w:t>ego a strach, prostředníček=</w:t>
      </w:r>
      <w:r>
        <w:rPr>
          <w:rFonts w:ascii="Times New Roman" w:hAnsi="Times New Roman" w:cs="Times New Roman"/>
          <w:sz w:val="24"/>
          <w:szCs w:val="24"/>
        </w:rPr>
        <w:t xml:space="preserve"> </w:t>
      </w:r>
      <w:r w:rsidRPr="00E114B7">
        <w:rPr>
          <w:rFonts w:ascii="Times New Roman" w:hAnsi="Times New Roman" w:cs="Times New Roman"/>
          <w:sz w:val="24"/>
          <w:szCs w:val="24"/>
        </w:rPr>
        <w:t>sex a hněv, prsteníček</w:t>
      </w:r>
      <w:r>
        <w:rPr>
          <w:rFonts w:ascii="Times New Roman" w:hAnsi="Times New Roman" w:cs="Times New Roman"/>
          <w:sz w:val="24"/>
          <w:szCs w:val="24"/>
        </w:rPr>
        <w:t xml:space="preserve"> </w:t>
      </w:r>
      <w:r w:rsidRPr="00E114B7">
        <w:rPr>
          <w:rFonts w:ascii="Times New Roman" w:hAnsi="Times New Roman" w:cs="Times New Roman"/>
          <w:sz w:val="24"/>
          <w:szCs w:val="24"/>
        </w:rPr>
        <w:t>=</w:t>
      </w:r>
      <w:r>
        <w:rPr>
          <w:rFonts w:ascii="Times New Roman" w:hAnsi="Times New Roman" w:cs="Times New Roman"/>
          <w:sz w:val="24"/>
          <w:szCs w:val="24"/>
        </w:rPr>
        <w:t xml:space="preserve"> </w:t>
      </w:r>
      <w:r w:rsidRPr="00E114B7">
        <w:rPr>
          <w:rFonts w:ascii="Times New Roman" w:hAnsi="Times New Roman" w:cs="Times New Roman"/>
          <w:sz w:val="24"/>
          <w:szCs w:val="24"/>
        </w:rPr>
        <w:t>svazky a zármutek, malíč</w:t>
      </w:r>
      <w:r>
        <w:rPr>
          <w:rFonts w:ascii="Times New Roman" w:hAnsi="Times New Roman" w:cs="Times New Roman"/>
          <w:sz w:val="24"/>
          <w:szCs w:val="24"/>
        </w:rPr>
        <w:t>e</w:t>
      </w:r>
      <w:r w:rsidRPr="00E114B7">
        <w:rPr>
          <w:rFonts w:ascii="Times New Roman" w:hAnsi="Times New Roman" w:cs="Times New Roman"/>
          <w:sz w:val="24"/>
          <w:szCs w:val="24"/>
        </w:rPr>
        <w:t>k</w:t>
      </w:r>
      <w:r>
        <w:rPr>
          <w:rFonts w:ascii="Times New Roman" w:hAnsi="Times New Roman" w:cs="Times New Roman"/>
          <w:sz w:val="24"/>
          <w:szCs w:val="24"/>
        </w:rPr>
        <w:t xml:space="preserve"> </w:t>
      </w:r>
      <w:r w:rsidRPr="00E114B7">
        <w:rPr>
          <w:rFonts w:ascii="Times New Roman" w:hAnsi="Times New Roman" w:cs="Times New Roman"/>
          <w:sz w:val="24"/>
          <w:szCs w:val="24"/>
        </w:rPr>
        <w:t>=</w:t>
      </w:r>
      <w:r>
        <w:rPr>
          <w:rFonts w:ascii="Times New Roman" w:hAnsi="Times New Roman" w:cs="Times New Roman"/>
          <w:sz w:val="24"/>
          <w:szCs w:val="24"/>
        </w:rPr>
        <w:t xml:space="preserve"> </w:t>
      </w:r>
      <w:r w:rsidRPr="00E114B7">
        <w:rPr>
          <w:rFonts w:ascii="Times New Roman" w:hAnsi="Times New Roman" w:cs="Times New Roman"/>
          <w:sz w:val="24"/>
          <w:szCs w:val="24"/>
        </w:rPr>
        <w:t>rodina a předstírání</w:t>
      </w:r>
      <w:r>
        <w:rPr>
          <w:rFonts w:ascii="Times New Roman" w:hAnsi="Times New Roman" w:cs="Times New Roman"/>
          <w:sz w:val="24"/>
          <w:szCs w:val="24"/>
        </w:rPr>
        <w:t>.</w:t>
      </w:r>
    </w:p>
    <w:p w:rsidR="00C12057" w:rsidRPr="00E114B7" w:rsidRDefault="00C12057" w:rsidP="008B75C6">
      <w:pPr>
        <w:spacing w:after="0" w:line="240" w:lineRule="auto"/>
        <w:jc w:val="both"/>
        <w:rPr>
          <w:rFonts w:ascii="Times New Roman" w:hAnsi="Times New Roman" w:cs="Times New Roman"/>
          <w:sz w:val="24"/>
          <w:szCs w:val="24"/>
        </w:rPr>
      </w:pPr>
      <w:r w:rsidRPr="00453F0B">
        <w:rPr>
          <w:rFonts w:ascii="Times New Roman" w:hAnsi="Times New Roman" w:cs="Times New Roman"/>
          <w:b/>
          <w:sz w:val="24"/>
          <w:szCs w:val="24"/>
        </w:rPr>
        <w:t>Nohy</w:t>
      </w:r>
      <w:r w:rsidRPr="00E114B7">
        <w:rPr>
          <w:rFonts w:ascii="Times New Roman" w:hAnsi="Times New Roman" w:cs="Times New Roman"/>
          <w:sz w:val="24"/>
          <w:szCs w:val="24"/>
        </w:rPr>
        <w:t xml:space="preserve"> </w:t>
      </w:r>
      <w:r w:rsidR="003A6450">
        <w:rPr>
          <w:rFonts w:ascii="Times New Roman" w:hAnsi="Times New Roman" w:cs="Times New Roman"/>
          <w:sz w:val="24"/>
          <w:szCs w:val="24"/>
        </w:rPr>
        <w:t>nás nesou</w:t>
      </w:r>
      <w:r w:rsidRPr="00E114B7">
        <w:rPr>
          <w:rFonts w:ascii="Times New Roman" w:hAnsi="Times New Roman" w:cs="Times New Roman"/>
          <w:sz w:val="24"/>
          <w:szCs w:val="24"/>
        </w:rPr>
        <w:t xml:space="preserve"> vpřed. Potíže</w:t>
      </w:r>
      <w:r w:rsidR="003A6450">
        <w:rPr>
          <w:rFonts w:ascii="Times New Roman" w:hAnsi="Times New Roman" w:cs="Times New Roman"/>
          <w:sz w:val="24"/>
          <w:szCs w:val="24"/>
        </w:rPr>
        <w:t xml:space="preserve"> s nohama znamenají</w:t>
      </w:r>
      <w:r w:rsidRPr="00E114B7">
        <w:rPr>
          <w:rFonts w:ascii="Times New Roman" w:hAnsi="Times New Roman" w:cs="Times New Roman"/>
          <w:sz w:val="24"/>
          <w:szCs w:val="24"/>
        </w:rPr>
        <w:t xml:space="preserve"> obavy z posunu dopředu, </w:t>
      </w:r>
      <w:r w:rsidR="003A6450">
        <w:rPr>
          <w:rFonts w:ascii="Times New Roman" w:hAnsi="Times New Roman" w:cs="Times New Roman"/>
          <w:sz w:val="24"/>
          <w:szCs w:val="24"/>
        </w:rPr>
        <w:t>potíže s koleny symbolizují naši nedostatečnou</w:t>
      </w:r>
      <w:r w:rsidRPr="00E114B7">
        <w:rPr>
          <w:rFonts w:ascii="Times New Roman" w:hAnsi="Times New Roman" w:cs="Times New Roman"/>
          <w:sz w:val="24"/>
          <w:szCs w:val="24"/>
        </w:rPr>
        <w:t xml:space="preserve"> ohebnost a hrdost, ego a paličatost</w:t>
      </w:r>
      <w:r w:rsidR="007F1840">
        <w:rPr>
          <w:rFonts w:ascii="Times New Roman" w:hAnsi="Times New Roman" w:cs="Times New Roman"/>
          <w:sz w:val="24"/>
          <w:szCs w:val="24"/>
        </w:rPr>
        <w:t xml:space="preserve">. </w:t>
      </w:r>
      <w:r w:rsidR="007F1840" w:rsidRPr="007F1840">
        <w:rPr>
          <w:rFonts w:ascii="Times New Roman" w:hAnsi="Times New Roman" w:cs="Times New Roman"/>
          <w:b/>
          <w:sz w:val="24"/>
          <w:szCs w:val="24"/>
        </w:rPr>
        <w:t>Stehna</w:t>
      </w:r>
      <w:r w:rsidR="007F1840">
        <w:rPr>
          <w:rFonts w:ascii="Times New Roman" w:hAnsi="Times New Roman" w:cs="Times New Roman"/>
          <w:sz w:val="24"/>
          <w:szCs w:val="24"/>
        </w:rPr>
        <w:t xml:space="preserve"> ukazují a nesou s sebou všechno, co jsme nenáviděli v dětství. Kyčle mají spojitost se sexuální rolí – pravá strana se týká mé osobnosti, levá vždy někoho jiného (partnera). </w:t>
      </w:r>
      <w:r w:rsidR="00D908C1">
        <w:rPr>
          <w:rFonts w:ascii="Times New Roman" w:hAnsi="Times New Roman" w:cs="Times New Roman"/>
          <w:sz w:val="24"/>
          <w:szCs w:val="24"/>
        </w:rPr>
        <w:t>Potíže s </w:t>
      </w:r>
      <w:r w:rsidR="00D908C1" w:rsidRPr="00D70E7B">
        <w:rPr>
          <w:rFonts w:ascii="Times New Roman" w:hAnsi="Times New Roman" w:cs="Times New Roman"/>
          <w:b/>
          <w:sz w:val="24"/>
          <w:szCs w:val="24"/>
        </w:rPr>
        <w:t>lýtky</w:t>
      </w:r>
      <w:r w:rsidR="00D908C1">
        <w:rPr>
          <w:rFonts w:ascii="Times New Roman" w:hAnsi="Times New Roman" w:cs="Times New Roman"/>
          <w:sz w:val="24"/>
          <w:szCs w:val="24"/>
        </w:rPr>
        <w:t xml:space="preserve"> znamenají strach z budoucnosti a z toho jít dál, objeví-lise křečové žíly, pak člověk příliš slouží ostatním. </w:t>
      </w:r>
      <w:r w:rsidR="007F1840" w:rsidRPr="00B35059">
        <w:rPr>
          <w:rFonts w:ascii="Times New Roman" w:hAnsi="Times New Roman" w:cs="Times New Roman"/>
          <w:b/>
          <w:sz w:val="24"/>
          <w:szCs w:val="24"/>
        </w:rPr>
        <w:t>Chodidla</w:t>
      </w:r>
      <w:r w:rsidR="007F1840">
        <w:rPr>
          <w:rFonts w:ascii="Times New Roman" w:hAnsi="Times New Roman" w:cs="Times New Roman"/>
          <w:sz w:val="24"/>
          <w:szCs w:val="24"/>
        </w:rPr>
        <w:t xml:space="preserve"> jsou symbolem chápání sebe sama, sebepojetí.</w:t>
      </w:r>
    </w:p>
    <w:p w:rsidR="00C12057" w:rsidRPr="00E114B7" w:rsidRDefault="0006352C" w:rsidP="008B75C6">
      <w:pPr>
        <w:spacing w:after="0" w:line="240" w:lineRule="auto"/>
        <w:jc w:val="both"/>
        <w:rPr>
          <w:rFonts w:ascii="Times New Roman" w:hAnsi="Times New Roman" w:cs="Times New Roman"/>
          <w:sz w:val="24"/>
          <w:szCs w:val="24"/>
        </w:rPr>
      </w:pPr>
      <w:r w:rsidRPr="00453F0B">
        <w:rPr>
          <w:rFonts w:ascii="Times New Roman" w:hAnsi="Times New Roman" w:cs="Times New Roman"/>
          <w:b/>
          <w:sz w:val="24"/>
          <w:szCs w:val="24"/>
        </w:rPr>
        <w:t>Kůže</w:t>
      </w:r>
      <w:r w:rsidRPr="00E114B7">
        <w:rPr>
          <w:rFonts w:ascii="Times New Roman" w:hAnsi="Times New Roman" w:cs="Times New Roman"/>
          <w:sz w:val="24"/>
          <w:szCs w:val="24"/>
        </w:rPr>
        <w:t xml:space="preserve"> </w:t>
      </w:r>
      <w:r w:rsidR="001513AE">
        <w:rPr>
          <w:rFonts w:ascii="Times New Roman" w:hAnsi="Times New Roman" w:cs="Times New Roman"/>
          <w:sz w:val="24"/>
          <w:szCs w:val="24"/>
        </w:rPr>
        <w:t xml:space="preserve">je symbolem naší </w:t>
      </w:r>
      <w:r w:rsidRPr="00E114B7">
        <w:rPr>
          <w:rFonts w:ascii="Times New Roman" w:hAnsi="Times New Roman" w:cs="Times New Roman"/>
          <w:sz w:val="24"/>
          <w:szCs w:val="24"/>
        </w:rPr>
        <w:t>individualit</w:t>
      </w:r>
      <w:r w:rsidR="001513AE">
        <w:rPr>
          <w:rFonts w:ascii="Times New Roman" w:hAnsi="Times New Roman" w:cs="Times New Roman"/>
          <w:sz w:val="24"/>
          <w:szCs w:val="24"/>
        </w:rPr>
        <w:t>y</w:t>
      </w:r>
      <w:r w:rsidRPr="00E114B7">
        <w:rPr>
          <w:rFonts w:ascii="Times New Roman" w:hAnsi="Times New Roman" w:cs="Times New Roman"/>
          <w:sz w:val="24"/>
          <w:szCs w:val="24"/>
        </w:rPr>
        <w:t xml:space="preserve"> a </w:t>
      </w:r>
      <w:r w:rsidR="001513AE">
        <w:rPr>
          <w:rFonts w:ascii="Times New Roman" w:hAnsi="Times New Roman" w:cs="Times New Roman"/>
          <w:sz w:val="24"/>
          <w:szCs w:val="24"/>
        </w:rPr>
        <w:t>symbolizuje i „</w:t>
      </w:r>
      <w:r w:rsidRPr="00E114B7">
        <w:rPr>
          <w:rFonts w:ascii="Times New Roman" w:hAnsi="Times New Roman" w:cs="Times New Roman"/>
          <w:sz w:val="24"/>
          <w:szCs w:val="24"/>
        </w:rPr>
        <w:t>naše hradby</w:t>
      </w:r>
      <w:r w:rsidR="001513AE">
        <w:rPr>
          <w:rFonts w:ascii="Times New Roman" w:hAnsi="Times New Roman" w:cs="Times New Roman"/>
          <w:sz w:val="24"/>
          <w:szCs w:val="24"/>
        </w:rPr>
        <w:t>“</w:t>
      </w:r>
      <w:r w:rsidRPr="00E114B7">
        <w:rPr>
          <w:rFonts w:ascii="Times New Roman" w:hAnsi="Times New Roman" w:cs="Times New Roman"/>
          <w:sz w:val="24"/>
          <w:szCs w:val="24"/>
        </w:rPr>
        <w:t xml:space="preserve">. Pokud se něco děje, jsou hradby atakovány zvnějšku (ale mohou být také zevnitř).  Zevnitř se „dere“ ven, protože jsme tomu nevěnovali pozornost. Děti a ekzémy </w:t>
      </w:r>
      <w:r w:rsidR="001513AE">
        <w:rPr>
          <w:rFonts w:ascii="Times New Roman" w:hAnsi="Times New Roman" w:cs="Times New Roman"/>
          <w:sz w:val="24"/>
          <w:szCs w:val="24"/>
        </w:rPr>
        <w:t>=</w:t>
      </w:r>
      <w:r w:rsidRPr="00E114B7">
        <w:rPr>
          <w:rFonts w:ascii="Times New Roman" w:hAnsi="Times New Roman" w:cs="Times New Roman"/>
          <w:sz w:val="24"/>
          <w:szCs w:val="24"/>
        </w:rPr>
        <w:t xml:space="preserve"> problém s pozorností rodičů.</w:t>
      </w:r>
    </w:p>
    <w:p w:rsidR="00D60673" w:rsidRDefault="00D60673" w:rsidP="00D60673">
      <w:pPr>
        <w:jc w:val="both"/>
        <w:rPr>
          <w:rFonts w:ascii="Times New Roman" w:hAnsi="Times New Roman" w:cs="Times New Roman"/>
          <w:b/>
          <w:sz w:val="24"/>
          <w:szCs w:val="24"/>
        </w:rPr>
      </w:pPr>
    </w:p>
    <w:p w:rsidR="008B75C6" w:rsidRDefault="008B75C6" w:rsidP="00725109">
      <w:pPr>
        <w:pStyle w:val="Odstavecseseznamem"/>
        <w:spacing w:after="0" w:line="360" w:lineRule="auto"/>
        <w:jc w:val="center"/>
        <w:rPr>
          <w:rFonts w:ascii="Book Antiqua" w:hAnsi="Book Antiqua" w:cs="Times New Roman"/>
          <w:b/>
          <w:sz w:val="40"/>
          <w:szCs w:val="40"/>
        </w:rPr>
      </w:pPr>
    </w:p>
    <w:p w:rsidR="00725109" w:rsidRPr="00725109" w:rsidRDefault="00725109" w:rsidP="00725109">
      <w:pPr>
        <w:pStyle w:val="Odstavecseseznamem"/>
        <w:spacing w:after="0" w:line="360" w:lineRule="auto"/>
        <w:jc w:val="center"/>
        <w:rPr>
          <w:rFonts w:ascii="Book Antiqua" w:hAnsi="Book Antiqua" w:cs="Times New Roman"/>
          <w:b/>
          <w:sz w:val="40"/>
          <w:szCs w:val="40"/>
        </w:rPr>
      </w:pPr>
      <w:r w:rsidRPr="00725109">
        <w:rPr>
          <w:rFonts w:ascii="Book Antiqua" w:hAnsi="Book Antiqua" w:cs="Times New Roman"/>
          <w:b/>
          <w:sz w:val="40"/>
          <w:szCs w:val="40"/>
        </w:rPr>
        <w:t>Detoxikace Vašeho okolí</w:t>
      </w:r>
    </w:p>
    <w:p w:rsidR="00725109" w:rsidRPr="00725109" w:rsidRDefault="00725109" w:rsidP="008B75C6">
      <w:pPr>
        <w:spacing w:after="0" w:line="240" w:lineRule="auto"/>
        <w:jc w:val="both"/>
        <w:rPr>
          <w:rFonts w:ascii="Times New Roman" w:hAnsi="Times New Roman" w:cs="Times New Roman"/>
          <w:sz w:val="24"/>
          <w:szCs w:val="24"/>
        </w:rPr>
      </w:pPr>
      <w:r w:rsidRPr="00725109">
        <w:rPr>
          <w:rFonts w:ascii="Times New Roman" w:hAnsi="Times New Roman" w:cs="Times New Roman"/>
          <w:sz w:val="24"/>
          <w:szCs w:val="24"/>
        </w:rPr>
        <w:t>Lidé, kteří mají sníženou imunitu kvůli stresu, nemoci, genetické dispozici nebo duševním či emocionálním problémům jsou citlivější a snáze negativním vlivům podléhají.</w:t>
      </w:r>
      <w:r w:rsidR="00E80A1A">
        <w:rPr>
          <w:rFonts w:ascii="Times New Roman" w:hAnsi="Times New Roman" w:cs="Times New Roman"/>
          <w:sz w:val="24"/>
          <w:szCs w:val="24"/>
        </w:rPr>
        <w:t xml:space="preserve"> Proto je potřeba detoxikovat nejen svoje tělo, ale také okolí, ve kterém žijeme.</w:t>
      </w:r>
    </w:p>
    <w:p w:rsidR="00E80A1A" w:rsidRDefault="00E80A1A" w:rsidP="00725109">
      <w:pPr>
        <w:spacing w:after="0" w:line="360" w:lineRule="auto"/>
        <w:jc w:val="both"/>
        <w:rPr>
          <w:rFonts w:ascii="Times New Roman" w:hAnsi="Times New Roman" w:cs="Times New Roman"/>
          <w:b/>
          <w:sz w:val="24"/>
          <w:szCs w:val="24"/>
        </w:rPr>
      </w:pPr>
    </w:p>
    <w:p w:rsidR="00052435" w:rsidRPr="00052435" w:rsidRDefault="00052435" w:rsidP="008B75C6">
      <w:pPr>
        <w:spacing w:after="0" w:line="360" w:lineRule="auto"/>
        <w:jc w:val="center"/>
        <w:rPr>
          <w:rFonts w:ascii="Book Antiqua" w:hAnsi="Book Antiqua" w:cs="Times New Roman"/>
          <w:b/>
          <w:sz w:val="28"/>
          <w:szCs w:val="28"/>
        </w:rPr>
      </w:pPr>
      <w:r w:rsidRPr="00052435">
        <w:rPr>
          <w:rFonts w:ascii="Book Antiqua" w:hAnsi="Book Antiqua" w:cs="Times New Roman"/>
          <w:b/>
          <w:sz w:val="28"/>
          <w:szCs w:val="28"/>
        </w:rPr>
        <w:t>Elektromagnetické záření</w:t>
      </w:r>
    </w:p>
    <w:p w:rsidR="00725109" w:rsidRPr="00725109" w:rsidRDefault="00725109" w:rsidP="008B75C6">
      <w:pPr>
        <w:spacing w:after="0" w:line="240" w:lineRule="auto"/>
        <w:jc w:val="both"/>
        <w:rPr>
          <w:rFonts w:ascii="Times New Roman" w:hAnsi="Times New Roman" w:cs="Times New Roman"/>
          <w:sz w:val="24"/>
          <w:szCs w:val="24"/>
        </w:rPr>
      </w:pPr>
      <w:r w:rsidRPr="00725109">
        <w:rPr>
          <w:rFonts w:ascii="Times New Roman" w:hAnsi="Times New Roman" w:cs="Times New Roman"/>
          <w:b/>
          <w:sz w:val="24"/>
          <w:szCs w:val="24"/>
        </w:rPr>
        <w:t>Televize.</w:t>
      </w:r>
      <w:r w:rsidRPr="00725109">
        <w:rPr>
          <w:rFonts w:ascii="Times New Roman" w:hAnsi="Times New Roman" w:cs="Times New Roman"/>
          <w:sz w:val="24"/>
          <w:szCs w:val="24"/>
        </w:rPr>
        <w:t xml:space="preserve"> Když se na ni nedíváte, je vhodné ji úplně vypnout, i z pohotovostního režimu. Bezpečná vzdálenost sledování televize je asi 1,5 m. </w:t>
      </w:r>
    </w:p>
    <w:p w:rsidR="00725109" w:rsidRPr="00725109" w:rsidRDefault="00725109" w:rsidP="008B75C6">
      <w:pPr>
        <w:spacing w:after="0" w:line="240" w:lineRule="auto"/>
        <w:jc w:val="both"/>
        <w:rPr>
          <w:rFonts w:ascii="Times New Roman" w:hAnsi="Times New Roman" w:cs="Times New Roman"/>
          <w:sz w:val="24"/>
          <w:szCs w:val="24"/>
        </w:rPr>
      </w:pPr>
      <w:r w:rsidRPr="00725109">
        <w:rPr>
          <w:rFonts w:ascii="Times New Roman" w:hAnsi="Times New Roman" w:cs="Times New Roman"/>
          <w:b/>
          <w:sz w:val="24"/>
          <w:szCs w:val="24"/>
        </w:rPr>
        <w:t>Počítače.</w:t>
      </w:r>
      <w:r w:rsidRPr="00725109">
        <w:rPr>
          <w:rFonts w:ascii="Times New Roman" w:hAnsi="Times New Roman" w:cs="Times New Roman"/>
          <w:sz w:val="24"/>
          <w:szCs w:val="24"/>
        </w:rPr>
        <w:t xml:space="preserve"> Je ideální si k počítači pořídit kameny, které pohlcují negativní energii. Obsidián, turmalín nebo čiré křišťály. Krystaly je potřeba pravidelně čistit. Dobré je také na počítač či televizi nalepit energetickou spirálu, která škodlivé elektromagnetické záření také pohlcuje. Počítač i televize by měly být mimo ložnici.</w:t>
      </w:r>
    </w:p>
    <w:p w:rsidR="00725109" w:rsidRPr="00725109" w:rsidRDefault="00725109" w:rsidP="008B75C6">
      <w:pPr>
        <w:spacing w:after="0" w:line="240" w:lineRule="auto"/>
        <w:jc w:val="both"/>
        <w:rPr>
          <w:rFonts w:ascii="Times New Roman" w:hAnsi="Times New Roman" w:cs="Times New Roman"/>
          <w:sz w:val="24"/>
          <w:szCs w:val="24"/>
        </w:rPr>
      </w:pPr>
      <w:r w:rsidRPr="00725109">
        <w:rPr>
          <w:rFonts w:ascii="Times New Roman" w:hAnsi="Times New Roman" w:cs="Times New Roman"/>
          <w:b/>
          <w:sz w:val="24"/>
          <w:szCs w:val="24"/>
        </w:rPr>
        <w:t>Mobilní telefony.</w:t>
      </w:r>
      <w:r w:rsidRPr="00725109">
        <w:rPr>
          <w:rFonts w:ascii="Times New Roman" w:hAnsi="Times New Roman" w:cs="Times New Roman"/>
          <w:sz w:val="24"/>
          <w:szCs w:val="24"/>
        </w:rPr>
        <w:t xml:space="preserve"> Nenoste přímo na těle nebo u těla, telefonujte co nejméně nebo s </w:t>
      </w:r>
      <w:proofErr w:type="spellStart"/>
      <w:r w:rsidRPr="00725109">
        <w:rPr>
          <w:rFonts w:ascii="Times New Roman" w:hAnsi="Times New Roman" w:cs="Times New Roman"/>
          <w:sz w:val="24"/>
          <w:szCs w:val="24"/>
        </w:rPr>
        <w:t>hands</w:t>
      </w:r>
      <w:proofErr w:type="spellEnd"/>
      <w:r w:rsidRPr="00725109">
        <w:rPr>
          <w:rFonts w:ascii="Times New Roman" w:hAnsi="Times New Roman" w:cs="Times New Roman"/>
          <w:sz w:val="24"/>
          <w:szCs w:val="24"/>
        </w:rPr>
        <w:t xml:space="preserve"> free sadou. Nespěte s telefonem pod polštářem nebo na nočním stolku. Na mobilní telefon je také dobré nalepit energetickou spirálu.</w:t>
      </w:r>
    </w:p>
    <w:p w:rsidR="00725109" w:rsidRPr="00725109" w:rsidRDefault="00725109" w:rsidP="008B75C6">
      <w:pPr>
        <w:spacing w:after="0" w:line="240" w:lineRule="auto"/>
        <w:jc w:val="both"/>
        <w:rPr>
          <w:rFonts w:ascii="Times New Roman" w:hAnsi="Times New Roman" w:cs="Times New Roman"/>
          <w:sz w:val="24"/>
          <w:szCs w:val="24"/>
        </w:rPr>
      </w:pPr>
      <w:r w:rsidRPr="00725109">
        <w:rPr>
          <w:rFonts w:ascii="Times New Roman" w:hAnsi="Times New Roman" w:cs="Times New Roman"/>
          <w:b/>
          <w:sz w:val="24"/>
          <w:szCs w:val="24"/>
        </w:rPr>
        <w:lastRenderedPageBreak/>
        <w:t>Mikrovlnné trouby.</w:t>
      </w:r>
      <w:r w:rsidRPr="00725109">
        <w:rPr>
          <w:rFonts w:ascii="Times New Roman" w:hAnsi="Times New Roman" w:cs="Times New Roman"/>
          <w:sz w:val="24"/>
          <w:szCs w:val="24"/>
        </w:rPr>
        <w:t xml:space="preserve"> Neupravujte jídlo v mikrovlnce ani před ní nestůjte za </w:t>
      </w:r>
      <w:proofErr w:type="spellStart"/>
      <w:r w:rsidRPr="00725109">
        <w:rPr>
          <w:rFonts w:ascii="Times New Roman" w:hAnsi="Times New Roman" w:cs="Times New Roman"/>
          <w:sz w:val="24"/>
          <w:szCs w:val="24"/>
        </w:rPr>
        <w:t>provovzu</w:t>
      </w:r>
      <w:proofErr w:type="spellEnd"/>
      <w:r w:rsidRPr="00725109">
        <w:rPr>
          <w:rFonts w:ascii="Times New Roman" w:hAnsi="Times New Roman" w:cs="Times New Roman"/>
          <w:sz w:val="24"/>
          <w:szCs w:val="24"/>
        </w:rPr>
        <w:t>.</w:t>
      </w:r>
    </w:p>
    <w:p w:rsidR="00725109" w:rsidRDefault="00725109" w:rsidP="008B75C6">
      <w:pPr>
        <w:spacing w:after="0" w:line="240" w:lineRule="auto"/>
        <w:jc w:val="both"/>
        <w:textAlignment w:val="top"/>
        <w:rPr>
          <w:rStyle w:val="Siln"/>
          <w:rFonts w:ascii="Times New Roman" w:hAnsi="Times New Roman" w:cs="Times New Roman"/>
          <w:sz w:val="24"/>
          <w:szCs w:val="24"/>
        </w:rPr>
      </w:pPr>
      <w:r w:rsidRPr="00725109">
        <w:rPr>
          <w:rFonts w:ascii="Times New Roman" w:eastAsia="Times New Roman" w:hAnsi="Times New Roman" w:cs="Times New Roman"/>
          <w:b/>
          <w:sz w:val="24"/>
          <w:szCs w:val="24"/>
        </w:rPr>
        <w:t>Elektrická zařízení</w:t>
      </w:r>
      <w:r w:rsidRPr="00725109">
        <w:rPr>
          <w:rFonts w:ascii="Times New Roman" w:eastAsia="Times New Roman" w:hAnsi="Times New Roman" w:cs="Times New Roman"/>
          <w:sz w:val="24"/>
          <w:szCs w:val="24"/>
        </w:rPr>
        <w:t xml:space="preserve"> kontaminují také vzduch, který dýcháme. V ovzduší, které nás obklopuje, jsou kladné a záporné ionty, molekuly s elektrickým nábojem. Televize, počítače, mobilní telefony, mikrovlnky, ale také tablety, </w:t>
      </w:r>
      <w:proofErr w:type="spellStart"/>
      <w:r w:rsidRPr="00725109">
        <w:rPr>
          <w:rFonts w:ascii="Times New Roman" w:eastAsia="Times New Roman" w:hAnsi="Times New Roman" w:cs="Times New Roman"/>
          <w:sz w:val="24"/>
          <w:szCs w:val="24"/>
        </w:rPr>
        <w:t>ipady</w:t>
      </w:r>
      <w:proofErr w:type="spellEnd"/>
      <w:r w:rsidRPr="00725109">
        <w:rPr>
          <w:rFonts w:ascii="Times New Roman" w:eastAsia="Times New Roman" w:hAnsi="Times New Roman" w:cs="Times New Roman"/>
          <w:sz w:val="24"/>
          <w:szCs w:val="24"/>
        </w:rPr>
        <w:t xml:space="preserve">, klimatizace, tiskárny a kopírky, produkují velké množství kladně nabitých iontů a výrazně tak porušují vzdušnou rovnováhu. </w:t>
      </w:r>
      <w:r w:rsidRPr="00725109">
        <w:rPr>
          <w:rFonts w:ascii="Times New Roman" w:eastAsia="Times New Roman" w:hAnsi="Times New Roman" w:cs="Times New Roman"/>
          <w:b/>
          <w:sz w:val="24"/>
          <w:szCs w:val="24"/>
        </w:rPr>
        <w:t>Na</w:t>
      </w:r>
      <w:r w:rsidRPr="00725109">
        <w:rPr>
          <w:rFonts w:ascii="Times New Roman" w:hAnsi="Times New Roman" w:cs="Times New Roman"/>
          <w:b/>
          <w:sz w:val="24"/>
          <w:szCs w:val="24"/>
        </w:rPr>
        <w:t>dbytek kladných iontů může být zdraví škodlivý a trvale poškozovat lidský organismus</w:t>
      </w:r>
      <w:r w:rsidRPr="00725109">
        <w:rPr>
          <w:rFonts w:ascii="Times New Roman" w:hAnsi="Times New Roman" w:cs="Times New Roman"/>
          <w:sz w:val="24"/>
          <w:szCs w:val="24"/>
        </w:rPr>
        <w:t xml:space="preserve">. </w:t>
      </w:r>
      <w:r w:rsidRPr="00725109">
        <w:rPr>
          <w:rFonts w:ascii="Times New Roman" w:eastAsia="Times New Roman" w:hAnsi="Times New Roman" w:cs="Times New Roman"/>
          <w:sz w:val="24"/>
          <w:szCs w:val="24"/>
        </w:rPr>
        <w:t>Ovzduší, ve kterém trvale pobýváme, by mělo mít, podle Státního zdravotního ústavu, dlouhodobou ideální koncentraci záporných iontů v interiéru okolo 1 000 záporných iontů (aniontů kyslíku)/cm</w:t>
      </w:r>
      <w:r w:rsidR="003C6D3E">
        <w:rPr>
          <w:rFonts w:ascii="Times New Roman" w:eastAsia="Times New Roman" w:hAnsi="Times New Roman" w:cs="Times New Roman"/>
          <w:sz w:val="24"/>
          <w:szCs w:val="24"/>
          <w:vertAlign w:val="superscript"/>
        </w:rPr>
        <w:t>3</w:t>
      </w:r>
      <w:r w:rsidR="003C6D3E">
        <w:t>.</w:t>
      </w:r>
      <w:r w:rsidRPr="00725109">
        <w:rPr>
          <w:rStyle w:val="Siln"/>
          <w:rFonts w:ascii="Times New Roman" w:hAnsi="Times New Roman" w:cs="Times New Roman"/>
          <w:sz w:val="24"/>
          <w:szCs w:val="24"/>
        </w:rPr>
        <w:t xml:space="preserve"> </w:t>
      </w:r>
    </w:p>
    <w:p w:rsidR="008B75C6" w:rsidRPr="00725109" w:rsidRDefault="008B75C6" w:rsidP="008B75C6">
      <w:pPr>
        <w:spacing w:after="0" w:line="240" w:lineRule="auto"/>
        <w:jc w:val="both"/>
        <w:textAlignment w:val="top"/>
        <w:rPr>
          <w:rStyle w:val="Siln"/>
          <w:rFonts w:ascii="Times New Roman" w:hAnsi="Times New Roman" w:cs="Times New Roman"/>
          <w:sz w:val="24"/>
          <w:szCs w:val="24"/>
        </w:rPr>
      </w:pPr>
    </w:p>
    <w:p w:rsidR="00725109" w:rsidRPr="00725109" w:rsidRDefault="00725109" w:rsidP="008B75C6">
      <w:pPr>
        <w:pStyle w:val="Odstavecseseznamem"/>
        <w:pBdr>
          <w:top w:val="single" w:sz="4" w:space="1" w:color="auto"/>
          <w:left w:val="single" w:sz="4" w:space="4" w:color="auto"/>
          <w:bottom w:val="single" w:sz="4" w:space="1" w:color="auto"/>
          <w:right w:val="single" w:sz="4" w:space="4" w:color="auto"/>
        </w:pBdr>
        <w:spacing w:after="0" w:line="240" w:lineRule="auto"/>
        <w:jc w:val="both"/>
        <w:textAlignment w:val="top"/>
        <w:rPr>
          <w:rFonts w:ascii="Times New Roman" w:eastAsia="Times New Roman" w:hAnsi="Times New Roman" w:cs="Times New Roman"/>
          <w:sz w:val="24"/>
          <w:szCs w:val="24"/>
        </w:rPr>
      </w:pPr>
      <w:r w:rsidRPr="00725109">
        <w:rPr>
          <w:rFonts w:ascii="Times New Roman" w:hAnsi="Times New Roman" w:cs="Times New Roman"/>
          <w:b/>
          <w:sz w:val="24"/>
          <w:szCs w:val="24"/>
        </w:rPr>
        <w:t xml:space="preserve">Pořiďte si čističku vzduchu produkující záporné ionty (s ionizátorem). </w:t>
      </w:r>
      <w:r w:rsidRPr="00725109">
        <w:rPr>
          <w:rFonts w:ascii="Times New Roman" w:hAnsi="Times New Roman" w:cs="Times New Roman"/>
          <w:sz w:val="24"/>
          <w:szCs w:val="24"/>
        </w:rPr>
        <w:t xml:space="preserve">Zvýšené množství anionů v krvi upravuje hladiny </w:t>
      </w:r>
      <w:proofErr w:type="spellStart"/>
      <w:r w:rsidRPr="00725109">
        <w:rPr>
          <w:rFonts w:ascii="Times New Roman" w:hAnsi="Times New Roman" w:cs="Times New Roman"/>
          <w:sz w:val="24"/>
          <w:szCs w:val="24"/>
        </w:rPr>
        <w:t>vazoaktivních</w:t>
      </w:r>
      <w:proofErr w:type="spellEnd"/>
      <w:r w:rsidRPr="00725109">
        <w:rPr>
          <w:rFonts w:ascii="Times New Roman" w:hAnsi="Times New Roman" w:cs="Times New Roman"/>
          <w:sz w:val="24"/>
          <w:szCs w:val="24"/>
        </w:rPr>
        <w:t xml:space="preserve"> látek (histaminu, </w:t>
      </w:r>
      <w:proofErr w:type="spellStart"/>
      <w:r w:rsidRPr="00725109">
        <w:rPr>
          <w:rFonts w:ascii="Times New Roman" w:hAnsi="Times New Roman" w:cs="Times New Roman"/>
          <w:sz w:val="24"/>
          <w:szCs w:val="24"/>
        </w:rPr>
        <w:t>leukotrienu</w:t>
      </w:r>
      <w:proofErr w:type="spellEnd"/>
      <w:r w:rsidRPr="00725109">
        <w:rPr>
          <w:rFonts w:ascii="Times New Roman" w:hAnsi="Times New Roman" w:cs="Times New Roman"/>
          <w:sz w:val="24"/>
          <w:szCs w:val="24"/>
        </w:rPr>
        <w:t xml:space="preserve">, prostaglandinu), které jsou přímo zodpovědné za propuknutí a průběh alergické reakce. </w:t>
      </w:r>
      <w:r w:rsidRPr="00725109">
        <w:rPr>
          <w:rFonts w:ascii="Times New Roman" w:eastAsia="Times New Roman" w:hAnsi="Times New Roman" w:cs="Times New Roman"/>
          <w:sz w:val="24"/>
          <w:szCs w:val="24"/>
        </w:rPr>
        <w:t xml:space="preserve">Záporné ionty také stimulují funkci žláz s vnitřní </w:t>
      </w:r>
      <w:r>
        <w:rPr>
          <w:rFonts w:ascii="Times New Roman" w:eastAsia="Times New Roman" w:hAnsi="Times New Roman" w:cs="Times New Roman"/>
          <w:sz w:val="24"/>
          <w:szCs w:val="24"/>
        </w:rPr>
        <w:t xml:space="preserve">sekrecí, zlepšují funkci štítné </w:t>
      </w:r>
      <w:r w:rsidRPr="00725109">
        <w:rPr>
          <w:rFonts w:ascii="Times New Roman" w:eastAsia="Times New Roman" w:hAnsi="Times New Roman" w:cs="Times New Roman"/>
          <w:sz w:val="24"/>
          <w:szCs w:val="24"/>
        </w:rPr>
        <w:t xml:space="preserve">žlázy a stimulují nadledvinky k tvorbě </w:t>
      </w:r>
      <w:proofErr w:type="spellStart"/>
      <w:r w:rsidRPr="00725109">
        <w:rPr>
          <w:rFonts w:ascii="Times New Roman" w:eastAsia="Times New Roman" w:hAnsi="Times New Roman" w:cs="Times New Roman"/>
          <w:sz w:val="24"/>
          <w:szCs w:val="24"/>
        </w:rPr>
        <w:t>glukortikoidů</w:t>
      </w:r>
      <w:proofErr w:type="spellEnd"/>
      <w:r w:rsidRPr="00725109">
        <w:rPr>
          <w:rFonts w:ascii="Times New Roman" w:eastAsia="Times New Roman" w:hAnsi="Times New Roman" w:cs="Times New Roman"/>
          <w:sz w:val="24"/>
          <w:szCs w:val="24"/>
        </w:rPr>
        <w:t xml:space="preserve"> a mineralokortikoidů (látky pomáhající zvládat zátěže a stres).  Čištění vzduchu příznivě působí na neurotiky a lidi trpící poruchami spánku.</w:t>
      </w:r>
    </w:p>
    <w:p w:rsidR="007F788D" w:rsidRDefault="007F788D" w:rsidP="00E114B7">
      <w:pPr>
        <w:jc w:val="both"/>
        <w:rPr>
          <w:rFonts w:ascii="Times New Roman" w:hAnsi="Times New Roman" w:cs="Times New Roman"/>
          <w:sz w:val="24"/>
          <w:szCs w:val="24"/>
        </w:rPr>
      </w:pPr>
    </w:p>
    <w:p w:rsidR="008B75C6" w:rsidRDefault="008B75C6" w:rsidP="008B75C6">
      <w:pPr>
        <w:spacing w:after="0" w:line="360" w:lineRule="auto"/>
        <w:jc w:val="center"/>
        <w:rPr>
          <w:rFonts w:ascii="Book Antiqua" w:hAnsi="Book Antiqua" w:cs="Times New Roman"/>
          <w:b/>
          <w:sz w:val="28"/>
          <w:szCs w:val="28"/>
        </w:rPr>
      </w:pPr>
    </w:p>
    <w:p w:rsidR="00052435" w:rsidRDefault="00052435" w:rsidP="008B75C6">
      <w:pPr>
        <w:spacing w:after="0" w:line="360" w:lineRule="auto"/>
        <w:jc w:val="center"/>
        <w:rPr>
          <w:rFonts w:ascii="Book Antiqua" w:hAnsi="Book Antiqua" w:cs="Times New Roman"/>
          <w:b/>
          <w:sz w:val="28"/>
          <w:szCs w:val="28"/>
        </w:rPr>
      </w:pPr>
      <w:r>
        <w:rPr>
          <w:rFonts w:ascii="Book Antiqua" w:hAnsi="Book Antiqua" w:cs="Times New Roman"/>
          <w:b/>
          <w:sz w:val="28"/>
          <w:szCs w:val="28"/>
        </w:rPr>
        <w:t>Proudění správných energií</w:t>
      </w:r>
    </w:p>
    <w:p w:rsidR="00052435" w:rsidRDefault="00052435" w:rsidP="008B75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Váš domov je odrazem toho, jací jste. Pokud dovolíte, aby se ve Vašem bytě či domě kupil nepořádek, určitě to dovolíte i ve svém těle a duši. Nepořádek jsou vlastně neodklizené pozůstatky či odpadky každodenního života, a pokud je neodklidíme, uváznou, zatuchnou a mohou začít překážet či dokonce hnít.</w:t>
      </w:r>
    </w:p>
    <w:p w:rsidR="00052435" w:rsidRDefault="00052435" w:rsidP="008B75C6">
      <w:pPr>
        <w:pStyle w:val="Odstavecseseznamem"/>
        <w:numPr>
          <w:ilvl w:val="0"/>
          <w:numId w:val="3"/>
        </w:numPr>
        <w:spacing w:after="0" w:line="240" w:lineRule="auto"/>
        <w:ind w:left="0"/>
        <w:jc w:val="both"/>
        <w:rPr>
          <w:rFonts w:ascii="Times New Roman" w:hAnsi="Times New Roman" w:cs="Times New Roman"/>
          <w:sz w:val="24"/>
          <w:szCs w:val="24"/>
        </w:rPr>
      </w:pPr>
      <w:r w:rsidRPr="00052435">
        <w:rPr>
          <w:rFonts w:ascii="Times New Roman" w:hAnsi="Times New Roman" w:cs="Times New Roman"/>
          <w:sz w:val="24"/>
          <w:szCs w:val="24"/>
        </w:rPr>
        <w:t>Nechávejte si pouze ty věci, ke kterým máte silný vztah nebo silné citové pouto a také ty, které pravidelně užíváte. Vyhoďte všechno oblečení, které již nenosíte déle než rok nebo jej věnujte charitě.</w:t>
      </w:r>
      <w:r>
        <w:rPr>
          <w:rFonts w:ascii="Times New Roman" w:hAnsi="Times New Roman" w:cs="Times New Roman"/>
          <w:sz w:val="24"/>
          <w:szCs w:val="24"/>
        </w:rPr>
        <w:t xml:space="preserve"> Vyhoďte staré spotřebiče. </w:t>
      </w:r>
      <w:r w:rsidR="00DC56B1">
        <w:rPr>
          <w:rFonts w:ascii="Times New Roman" w:hAnsi="Times New Roman" w:cs="Times New Roman"/>
          <w:sz w:val="24"/>
          <w:szCs w:val="24"/>
        </w:rPr>
        <w:t>Nepoužívejte mikrovlnnou troubu.</w:t>
      </w:r>
    </w:p>
    <w:p w:rsidR="00052435" w:rsidRDefault="00052435" w:rsidP="008B75C6">
      <w:pPr>
        <w:pStyle w:val="Odstavecseseznamem"/>
        <w:numPr>
          <w:ilvl w:val="0"/>
          <w:numId w:val="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Ukliďte, vysajte, vyperte povlečení a ručníky. Přesaďte květiny. Pořádně umyjte okna, aby mohl do Vašeho domova proudit dostatek světla a slunce. Byt či dům si vyzdobte kvetoucími</w:t>
      </w:r>
      <w:r w:rsidR="009A19FE">
        <w:rPr>
          <w:rFonts w:ascii="Times New Roman" w:hAnsi="Times New Roman" w:cs="Times New Roman"/>
          <w:sz w:val="24"/>
          <w:szCs w:val="24"/>
        </w:rPr>
        <w:t xml:space="preserve"> čerstvě řezanými</w:t>
      </w:r>
      <w:r>
        <w:rPr>
          <w:rFonts w:ascii="Times New Roman" w:hAnsi="Times New Roman" w:cs="Times New Roman"/>
          <w:sz w:val="24"/>
          <w:szCs w:val="24"/>
        </w:rPr>
        <w:t xml:space="preserve"> květinami</w:t>
      </w:r>
      <w:r w:rsidR="009A19FE">
        <w:rPr>
          <w:rFonts w:ascii="Times New Roman" w:hAnsi="Times New Roman" w:cs="Times New Roman"/>
          <w:sz w:val="24"/>
          <w:szCs w:val="24"/>
        </w:rPr>
        <w:t>, energetickými obrázky či mandalami a veselými barvami. Zbavte se depresivních obrazů, starých fotografií a předmětů, které vnášejí do Vaší mysli depresi či neklid.</w:t>
      </w:r>
    </w:p>
    <w:p w:rsidR="009734DB" w:rsidRPr="00052435" w:rsidRDefault="009734DB" w:rsidP="008B75C6">
      <w:pPr>
        <w:pStyle w:val="Odstavecseseznamem"/>
        <w:numPr>
          <w:ilvl w:val="0"/>
          <w:numId w:val="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Protřiďte potraviny a vyhoďte všechny s prošlou expirací. Vyčistěte lednici, mrazák, spíž i sklep.</w:t>
      </w:r>
      <w:r w:rsidR="00DC56B1">
        <w:rPr>
          <w:rFonts w:ascii="Times New Roman" w:hAnsi="Times New Roman" w:cs="Times New Roman"/>
          <w:sz w:val="24"/>
          <w:szCs w:val="24"/>
        </w:rPr>
        <w:t xml:space="preserve"> Nakupte nové čerstvé zásoby a hezky je roztřiďte tak, aby byly pro Vás přehledné.</w:t>
      </w:r>
    </w:p>
    <w:p w:rsidR="00052435" w:rsidRPr="00E114B7" w:rsidRDefault="00052435" w:rsidP="008B75C6">
      <w:pPr>
        <w:spacing w:after="0" w:line="360" w:lineRule="auto"/>
        <w:jc w:val="both"/>
        <w:rPr>
          <w:rFonts w:ascii="Times New Roman" w:hAnsi="Times New Roman" w:cs="Times New Roman"/>
          <w:sz w:val="24"/>
          <w:szCs w:val="24"/>
        </w:rPr>
      </w:pPr>
    </w:p>
    <w:sectPr w:rsidR="00052435" w:rsidRPr="00E114B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8A3" w:rsidRDefault="00A328A3" w:rsidP="009A5437">
      <w:pPr>
        <w:spacing w:after="0" w:line="240" w:lineRule="auto"/>
      </w:pPr>
      <w:r>
        <w:separator/>
      </w:r>
    </w:p>
  </w:endnote>
  <w:endnote w:type="continuationSeparator" w:id="0">
    <w:p w:rsidR="00A328A3" w:rsidRDefault="00A328A3" w:rsidP="009A5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08292"/>
      <w:docPartObj>
        <w:docPartGallery w:val="Page Numbers (Bottom of Page)"/>
        <w:docPartUnique/>
      </w:docPartObj>
    </w:sdtPr>
    <w:sdtEndPr/>
    <w:sdtContent>
      <w:p w:rsidR="009A5437" w:rsidRDefault="009A5437">
        <w:pPr>
          <w:pStyle w:val="Zpat"/>
          <w:jc w:val="center"/>
        </w:pPr>
        <w:r>
          <w:fldChar w:fldCharType="begin"/>
        </w:r>
        <w:r>
          <w:instrText>PAGE   \* MERGEFORMAT</w:instrText>
        </w:r>
        <w:r>
          <w:fldChar w:fldCharType="separate"/>
        </w:r>
        <w:r w:rsidR="00436440">
          <w:rPr>
            <w:noProof/>
          </w:rPr>
          <w:t>5</w:t>
        </w:r>
        <w:r>
          <w:fldChar w:fldCharType="end"/>
        </w:r>
      </w:p>
    </w:sdtContent>
  </w:sdt>
  <w:p w:rsidR="009A5437" w:rsidRDefault="009A543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8A3" w:rsidRDefault="00A328A3" w:rsidP="009A5437">
      <w:pPr>
        <w:spacing w:after="0" w:line="240" w:lineRule="auto"/>
      </w:pPr>
      <w:r>
        <w:separator/>
      </w:r>
    </w:p>
  </w:footnote>
  <w:footnote w:type="continuationSeparator" w:id="0">
    <w:p w:rsidR="00A328A3" w:rsidRDefault="00A328A3" w:rsidP="009A5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D5F" w:rsidRDefault="00560D5F" w:rsidP="00560D5F">
    <w:pPr>
      <w:pStyle w:val="Zhlav"/>
      <w:rPr>
        <w:color w:val="000000" w:themeColor="text1"/>
      </w:rPr>
    </w:pPr>
    <w:r>
      <w:rPr>
        <w:b/>
        <w:noProof/>
        <w:color w:val="808080" w:themeColor="background1" w:themeShade="80"/>
        <w:sz w:val="24"/>
        <w:szCs w:val="24"/>
        <w:lang w:eastAsia="cs-CZ"/>
      </w:rPr>
      <w:drawing>
        <wp:anchor distT="0" distB="0" distL="114300" distR="114300" simplePos="0" relativeHeight="251659264" behindDoc="1" locked="0" layoutInCell="1" allowOverlap="1" wp14:anchorId="480EC6C3" wp14:editId="79EC0D1D">
          <wp:simplePos x="0" y="0"/>
          <wp:positionH relativeFrom="column">
            <wp:posOffset>4939030</wp:posOffset>
          </wp:positionH>
          <wp:positionV relativeFrom="paragraph">
            <wp:posOffset>127635</wp:posOffset>
          </wp:positionV>
          <wp:extent cx="1076325" cy="1085850"/>
          <wp:effectExtent l="0" t="0" r="9525" b="0"/>
          <wp:wrapTight wrapText="bothSides">
            <wp:wrapPolygon edited="1">
              <wp:start x="2294" y="3979"/>
              <wp:lineTo x="0" y="16913"/>
              <wp:lineTo x="19688" y="17482"/>
              <wp:lineTo x="16630" y="3411"/>
              <wp:lineTo x="2294" y="3979"/>
            </wp:wrapPolygon>
          </wp:wrapTight>
          <wp:docPr id="3" name="Obrázek 3" descr="logo__nutri_academy_10_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_nutri_academy_10_2010.jpg"/>
                  <pic:cNvPicPr/>
                </pic:nvPicPr>
                <pic:blipFill>
                  <a:blip r:embed="rId1"/>
                  <a:stretch>
                    <a:fillRect/>
                  </a:stretch>
                </pic:blipFill>
                <pic:spPr>
                  <a:xfrm>
                    <a:off x="0" y="0"/>
                    <a:ext cx="1076325" cy="1085850"/>
                  </a:xfrm>
                  <a:prstGeom prst="rect">
                    <a:avLst/>
                  </a:prstGeom>
                </pic:spPr>
              </pic:pic>
            </a:graphicData>
          </a:graphic>
        </wp:anchor>
      </w:drawing>
    </w:r>
  </w:p>
  <w:p w:rsidR="00560D5F" w:rsidRDefault="00560D5F" w:rsidP="00560D5F">
    <w:pPr>
      <w:pStyle w:val="Zhlav"/>
      <w:rPr>
        <w:color w:val="000000" w:themeColor="text1"/>
      </w:rPr>
    </w:pPr>
  </w:p>
  <w:p w:rsidR="00560D5F" w:rsidRDefault="00560D5F" w:rsidP="00560D5F">
    <w:pPr>
      <w:pStyle w:val="Zhlav"/>
      <w:rPr>
        <w:color w:val="000000" w:themeColor="text1"/>
      </w:rPr>
    </w:pPr>
  </w:p>
  <w:p w:rsidR="00560D5F" w:rsidRPr="00831DB9" w:rsidRDefault="00560D5F" w:rsidP="00560D5F">
    <w:pPr>
      <w:pStyle w:val="Zhlav"/>
      <w:rPr>
        <w:color w:val="000000" w:themeColor="text1"/>
      </w:rPr>
    </w:pPr>
    <w:r w:rsidRPr="00831DB9">
      <w:rPr>
        <w:color w:val="000000" w:themeColor="text1"/>
      </w:rPr>
      <w:t>NutriAcademy, s.r.o.</w:t>
    </w:r>
    <w:r w:rsidRPr="00831DB9">
      <w:rPr>
        <w:b/>
        <w:noProof/>
        <w:color w:val="000000" w:themeColor="text1"/>
        <w:sz w:val="24"/>
        <w:szCs w:val="24"/>
        <w:lang w:eastAsia="cs-CZ"/>
      </w:rPr>
      <w:t xml:space="preserve"> </w:t>
    </w:r>
  </w:p>
  <w:p w:rsidR="00560D5F" w:rsidRPr="00831DB9" w:rsidRDefault="00A328A3" w:rsidP="00560D5F">
    <w:pPr>
      <w:pStyle w:val="Zhlav"/>
      <w:rPr>
        <w:color w:val="000000" w:themeColor="text1"/>
      </w:rPr>
    </w:pPr>
    <w:hyperlink r:id="rId2" w:history="1">
      <w:r w:rsidR="00560D5F" w:rsidRPr="00831DB9">
        <w:rPr>
          <w:rStyle w:val="Hypertextovodkaz"/>
          <w:color w:val="000000" w:themeColor="text1"/>
        </w:rPr>
        <w:t>www.nutriacademy.cz</w:t>
      </w:r>
    </w:hyperlink>
    <w:r w:rsidR="00560D5F">
      <w:rPr>
        <w:rStyle w:val="Hypertextovodkaz"/>
        <w:color w:val="000000" w:themeColor="text1"/>
      </w:rPr>
      <w:t xml:space="preserve"> </w:t>
    </w:r>
  </w:p>
  <w:p w:rsidR="00560D5F" w:rsidRDefault="00560D5F" w:rsidP="00560D5F">
    <w:pPr>
      <w:pStyle w:val="Zhlav"/>
      <w:jc w:val="right"/>
    </w:pPr>
  </w:p>
  <w:p w:rsidR="00560D5F" w:rsidRDefault="00560D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85C2D"/>
    <w:multiLevelType w:val="hybridMultilevel"/>
    <w:tmpl w:val="F4D42D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0D68B3"/>
    <w:multiLevelType w:val="hybridMultilevel"/>
    <w:tmpl w:val="5A06F7EA"/>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B2373D2"/>
    <w:multiLevelType w:val="hybridMultilevel"/>
    <w:tmpl w:val="92066A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3B4"/>
    <w:rsid w:val="00052435"/>
    <w:rsid w:val="0006352C"/>
    <w:rsid w:val="000844B3"/>
    <w:rsid w:val="000E3D82"/>
    <w:rsid w:val="001144E6"/>
    <w:rsid w:val="00116FE4"/>
    <w:rsid w:val="00120958"/>
    <w:rsid w:val="001513AE"/>
    <w:rsid w:val="00173FB9"/>
    <w:rsid w:val="0022158C"/>
    <w:rsid w:val="00267FDF"/>
    <w:rsid w:val="00276716"/>
    <w:rsid w:val="00284941"/>
    <w:rsid w:val="0028656A"/>
    <w:rsid w:val="002E7068"/>
    <w:rsid w:val="00326355"/>
    <w:rsid w:val="00362606"/>
    <w:rsid w:val="003A1517"/>
    <w:rsid w:val="003A6450"/>
    <w:rsid w:val="003C63B4"/>
    <w:rsid w:val="003C6D3E"/>
    <w:rsid w:val="003D563D"/>
    <w:rsid w:val="00436440"/>
    <w:rsid w:val="00453F0B"/>
    <w:rsid w:val="004B06D2"/>
    <w:rsid w:val="004C701F"/>
    <w:rsid w:val="004E5BB4"/>
    <w:rsid w:val="004F52E0"/>
    <w:rsid w:val="00506EDB"/>
    <w:rsid w:val="00560D5F"/>
    <w:rsid w:val="0056357A"/>
    <w:rsid w:val="0059151F"/>
    <w:rsid w:val="005E07DC"/>
    <w:rsid w:val="005F0949"/>
    <w:rsid w:val="00617706"/>
    <w:rsid w:val="0062633D"/>
    <w:rsid w:val="00645023"/>
    <w:rsid w:val="006452D2"/>
    <w:rsid w:val="006858FE"/>
    <w:rsid w:val="006F2CB4"/>
    <w:rsid w:val="006F5671"/>
    <w:rsid w:val="00725109"/>
    <w:rsid w:val="00790324"/>
    <w:rsid w:val="00795923"/>
    <w:rsid w:val="007D31EC"/>
    <w:rsid w:val="007E319C"/>
    <w:rsid w:val="007F1840"/>
    <w:rsid w:val="007F788D"/>
    <w:rsid w:val="00835A40"/>
    <w:rsid w:val="00837A14"/>
    <w:rsid w:val="00854673"/>
    <w:rsid w:val="008B0699"/>
    <w:rsid w:val="008B75C6"/>
    <w:rsid w:val="008F3571"/>
    <w:rsid w:val="009734DB"/>
    <w:rsid w:val="009A19FE"/>
    <w:rsid w:val="009A5437"/>
    <w:rsid w:val="009C5123"/>
    <w:rsid w:val="00A328A3"/>
    <w:rsid w:val="00A36353"/>
    <w:rsid w:val="00A93172"/>
    <w:rsid w:val="00AA6E15"/>
    <w:rsid w:val="00AE402B"/>
    <w:rsid w:val="00AF0704"/>
    <w:rsid w:val="00B35059"/>
    <w:rsid w:val="00B76808"/>
    <w:rsid w:val="00BB2078"/>
    <w:rsid w:val="00C12057"/>
    <w:rsid w:val="00C26F94"/>
    <w:rsid w:val="00C326CF"/>
    <w:rsid w:val="00CA520A"/>
    <w:rsid w:val="00CA55E8"/>
    <w:rsid w:val="00CB7133"/>
    <w:rsid w:val="00CC74ED"/>
    <w:rsid w:val="00D35E7E"/>
    <w:rsid w:val="00D57DAB"/>
    <w:rsid w:val="00D60673"/>
    <w:rsid w:val="00D66DE2"/>
    <w:rsid w:val="00D70E7B"/>
    <w:rsid w:val="00D85A73"/>
    <w:rsid w:val="00D908C1"/>
    <w:rsid w:val="00DC15E9"/>
    <w:rsid w:val="00DC56B1"/>
    <w:rsid w:val="00E114B7"/>
    <w:rsid w:val="00E50759"/>
    <w:rsid w:val="00E76791"/>
    <w:rsid w:val="00E80A1A"/>
    <w:rsid w:val="00E95414"/>
    <w:rsid w:val="00EB3454"/>
    <w:rsid w:val="00EC6FBF"/>
    <w:rsid w:val="00ED0460"/>
    <w:rsid w:val="00F14835"/>
    <w:rsid w:val="00F57C7F"/>
    <w:rsid w:val="00F64BB6"/>
    <w:rsid w:val="00FD38D7"/>
    <w:rsid w:val="00FD440B"/>
    <w:rsid w:val="00FE67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A1242"/>
  <w15:docId w15:val="{0C7A7700-39A1-4B83-812E-E6A10C613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560D5F"/>
    <w:pPr>
      <w:keepNext/>
      <w:keepLines/>
      <w:spacing w:before="480" w:after="0"/>
      <w:outlineLvl w:val="0"/>
    </w:pPr>
    <w:rPr>
      <w:rFonts w:ascii="Cambria" w:eastAsia="Times New Roman" w:hAnsi="Cambria" w:cs="Times New Roman"/>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22158C"/>
    <w:rPr>
      <w:b/>
      <w:bCs/>
    </w:rPr>
  </w:style>
  <w:style w:type="paragraph" w:styleId="Odstavecseseznamem">
    <w:name w:val="List Paragraph"/>
    <w:basedOn w:val="Normln"/>
    <w:uiPriority w:val="34"/>
    <w:qFormat/>
    <w:rsid w:val="00506EDB"/>
    <w:pPr>
      <w:ind w:left="720"/>
      <w:contextualSpacing/>
    </w:pPr>
    <w:rPr>
      <w:rFonts w:eastAsiaTheme="minorEastAsia"/>
      <w:lang w:eastAsia="cs-CZ"/>
    </w:rPr>
  </w:style>
  <w:style w:type="paragraph" w:styleId="Zhlav">
    <w:name w:val="header"/>
    <w:basedOn w:val="Normln"/>
    <w:link w:val="ZhlavChar"/>
    <w:uiPriority w:val="99"/>
    <w:unhideWhenUsed/>
    <w:rsid w:val="009A543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A5437"/>
  </w:style>
  <w:style w:type="paragraph" w:styleId="Zpat">
    <w:name w:val="footer"/>
    <w:basedOn w:val="Normln"/>
    <w:link w:val="ZpatChar"/>
    <w:uiPriority w:val="99"/>
    <w:unhideWhenUsed/>
    <w:rsid w:val="009A5437"/>
    <w:pPr>
      <w:tabs>
        <w:tab w:val="center" w:pos="4536"/>
        <w:tab w:val="right" w:pos="9072"/>
      </w:tabs>
      <w:spacing w:after="0" w:line="240" w:lineRule="auto"/>
    </w:pPr>
  </w:style>
  <w:style w:type="character" w:customStyle="1" w:styleId="ZpatChar">
    <w:name w:val="Zápatí Char"/>
    <w:basedOn w:val="Standardnpsmoodstavce"/>
    <w:link w:val="Zpat"/>
    <w:uiPriority w:val="99"/>
    <w:rsid w:val="009A5437"/>
  </w:style>
  <w:style w:type="character" w:customStyle="1" w:styleId="Nadpis1Char">
    <w:name w:val="Nadpis 1 Char"/>
    <w:basedOn w:val="Standardnpsmoodstavce"/>
    <w:link w:val="Nadpis1"/>
    <w:uiPriority w:val="9"/>
    <w:rsid w:val="00560D5F"/>
    <w:rPr>
      <w:rFonts w:ascii="Cambria" w:eastAsia="Times New Roman" w:hAnsi="Cambria" w:cs="Times New Roman"/>
      <w:b/>
      <w:bCs/>
      <w:color w:val="365F91"/>
      <w:sz w:val="28"/>
      <w:szCs w:val="28"/>
    </w:rPr>
  </w:style>
  <w:style w:type="character" w:styleId="Hypertextovodkaz">
    <w:name w:val="Hyperlink"/>
    <w:rsid w:val="00560D5F"/>
    <w:rPr>
      <w:color w:val="0000FF"/>
      <w:u w:val="single"/>
    </w:rPr>
  </w:style>
  <w:style w:type="character" w:styleId="Nevyeenzmnka">
    <w:name w:val="Unresolved Mention"/>
    <w:basedOn w:val="Standardnpsmoodstavce"/>
    <w:uiPriority w:val="99"/>
    <w:semiHidden/>
    <w:unhideWhenUsed/>
    <w:rsid w:val="00AF0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tri.academy" TargetMode="External"/><Relationship Id="rId3" Type="http://schemas.openxmlformats.org/officeDocument/2006/relationships/settings" Target="settings.xml"/><Relationship Id="rId7" Type="http://schemas.openxmlformats.org/officeDocument/2006/relationships/hyperlink" Target="http://www.nutriacademy.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nutriacademy.cz" TargetMode="External"/><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1464</Words>
  <Characters>8640</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NutriAcademy, s.r.o.</cp:lastModifiedBy>
  <cp:revision>2</cp:revision>
  <cp:lastPrinted>2016-05-03T13:45:00Z</cp:lastPrinted>
  <dcterms:created xsi:type="dcterms:W3CDTF">2021-09-10T06:55:00Z</dcterms:created>
  <dcterms:modified xsi:type="dcterms:W3CDTF">2021-09-10T06:55:00Z</dcterms:modified>
</cp:coreProperties>
</file>